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523FB" w14:textId="7EF32535" w:rsidR="00B163EF" w:rsidRPr="00B163EF" w:rsidRDefault="00B163EF" w:rsidP="00B163EF">
      <w:pPr>
        <w:tabs>
          <w:tab w:val="right" w:pos="9072"/>
        </w:tabs>
        <w:rPr>
          <w:rFonts w:ascii="Arial" w:hAnsi="Arial" w:cs="Arial"/>
          <w:b/>
          <w:i/>
          <w:sz w:val="24"/>
          <w:lang w:val="en-GB"/>
        </w:rPr>
      </w:pPr>
      <w:r w:rsidRPr="00B163EF">
        <w:rPr>
          <w:rFonts w:ascii="Arial" w:hAnsi="Arial" w:cs="Arial"/>
          <w:b/>
          <w:sz w:val="24"/>
          <w:lang w:val="en-GB"/>
        </w:rPr>
        <w:t>3GPP TSG-</w:t>
      </w:r>
      <w:r w:rsidRPr="00B163EF">
        <w:rPr>
          <w:rFonts w:ascii="Arial" w:hAnsi="Arial" w:cs="Arial"/>
          <w:b/>
          <w:sz w:val="24"/>
          <w:lang w:val="en-GB"/>
        </w:rPr>
        <w:fldChar w:fldCharType="begin"/>
      </w:r>
      <w:r w:rsidRPr="00B163EF">
        <w:rPr>
          <w:rFonts w:ascii="Arial" w:hAnsi="Arial" w:cs="Arial"/>
          <w:b/>
          <w:sz w:val="24"/>
          <w:lang w:val="en-GB"/>
        </w:rPr>
        <w:instrText xml:space="preserve"> DOCPROPERTY  TSG/WGRef  \* MERGEFORMAT </w:instrText>
      </w:r>
      <w:r w:rsidRPr="00B163EF">
        <w:rPr>
          <w:rFonts w:ascii="Arial" w:hAnsi="Arial" w:cs="Arial"/>
          <w:b/>
          <w:sz w:val="24"/>
          <w:lang w:val="en-GB"/>
        </w:rPr>
        <w:fldChar w:fldCharType="separate"/>
      </w:r>
      <w:r w:rsidRPr="00B163EF">
        <w:rPr>
          <w:rFonts w:ascii="Arial" w:hAnsi="Arial" w:cs="Arial"/>
          <w:b/>
          <w:sz w:val="24"/>
          <w:lang w:val="en-GB"/>
        </w:rPr>
        <w:t>RAN</w:t>
      </w:r>
      <w:r w:rsidRPr="00B163EF">
        <w:rPr>
          <w:rFonts w:ascii="Arial" w:hAnsi="Arial" w:cs="Arial"/>
          <w:b/>
          <w:sz w:val="24"/>
        </w:rPr>
        <w:fldChar w:fldCharType="end"/>
      </w:r>
      <w:r w:rsidRPr="00B163EF">
        <w:rPr>
          <w:rFonts w:ascii="Arial" w:hAnsi="Arial" w:cs="Arial"/>
          <w:b/>
          <w:sz w:val="24"/>
          <w:lang w:val="en-GB"/>
        </w:rPr>
        <w:t>4 Meeting #110</w:t>
      </w:r>
      <w:r w:rsidRPr="00B163EF">
        <w:rPr>
          <w:rFonts w:ascii="Arial" w:hAnsi="Arial" w:cs="Arial"/>
          <w:b/>
          <w:i/>
          <w:sz w:val="24"/>
          <w:lang w:val="en-GB"/>
        </w:rPr>
        <w:tab/>
        <w:t>R4-2400</w:t>
      </w:r>
      <w:r>
        <w:rPr>
          <w:rFonts w:ascii="Arial" w:hAnsi="Arial" w:cs="Arial"/>
          <w:b/>
          <w:i/>
          <w:sz w:val="24"/>
          <w:lang w:val="en-GB"/>
        </w:rPr>
        <w:t>800</w:t>
      </w:r>
    </w:p>
    <w:p w14:paraId="16E7D442" w14:textId="69E23A4F" w:rsidR="0074196C" w:rsidRPr="001623FA" w:rsidRDefault="00B163EF" w:rsidP="00B163EF">
      <w:pPr>
        <w:tabs>
          <w:tab w:val="right" w:pos="9072"/>
        </w:tabs>
        <w:rPr>
          <w:rFonts w:ascii="Arial" w:hAnsi="Arial" w:cs="Arial"/>
          <w:b/>
          <w:sz w:val="24"/>
        </w:rPr>
      </w:pPr>
      <w:r w:rsidRPr="00B163EF">
        <w:rPr>
          <w:rFonts w:ascii="Arial" w:hAnsi="Arial" w:cs="Arial"/>
          <w:b/>
          <w:sz w:val="24"/>
          <w:lang w:val="en-GB"/>
        </w:rPr>
        <w:t xml:space="preserve">Athens, Greece, </w:t>
      </w:r>
      <w:proofErr w:type="gramStart"/>
      <w:r w:rsidRPr="00B163EF">
        <w:rPr>
          <w:rFonts w:ascii="Arial" w:hAnsi="Arial" w:cs="Arial"/>
          <w:b/>
          <w:sz w:val="24"/>
          <w:lang w:val="en-GB"/>
        </w:rPr>
        <w:t>Feb,</w:t>
      </w:r>
      <w:proofErr w:type="gramEnd"/>
      <w:r w:rsidRPr="00B163EF">
        <w:rPr>
          <w:rFonts w:ascii="Arial" w:hAnsi="Arial" w:cs="Arial"/>
          <w:b/>
          <w:sz w:val="24"/>
          <w:lang w:val="en-GB"/>
        </w:rPr>
        <w:t xml:space="preserve"> 2024</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2F0D8129"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Discussion on the receiver assumption and signaling aspects for the advanced receiver for MU-MIMO</w:t>
      </w:r>
    </w:p>
    <w:p w14:paraId="7F2A3B24" w14:textId="5803BC6D"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1623FA">
        <w:rPr>
          <w:rFonts w:eastAsia="宋体"/>
          <w:sz w:val="24"/>
          <w:lang w:eastAsia="zh-CN"/>
        </w:rPr>
        <w:t>8</w:t>
      </w:r>
      <w:r w:rsidR="00F82B50">
        <w:rPr>
          <w:rFonts w:eastAsia="宋体"/>
          <w:sz w:val="24"/>
          <w:lang w:eastAsia="zh-CN"/>
        </w:rPr>
        <w:t>.1</w:t>
      </w:r>
      <w:r w:rsidR="00B163EF">
        <w:rPr>
          <w:rFonts w:eastAsia="宋体"/>
          <w:sz w:val="24"/>
          <w:lang w:eastAsia="zh-CN"/>
        </w:rPr>
        <w:t>3</w:t>
      </w:r>
      <w:r w:rsidR="00F82B50">
        <w:rPr>
          <w:rFonts w:eastAsia="宋体"/>
          <w:sz w:val="24"/>
          <w:lang w:eastAsia="zh-CN"/>
        </w:rPr>
        <w:t>.</w:t>
      </w:r>
      <w:r w:rsidR="003115FF">
        <w:rPr>
          <w:rFonts w:eastAsia="宋体"/>
          <w:sz w:val="24"/>
          <w:lang w:eastAsia="zh-CN"/>
        </w:rPr>
        <w:t>2</w:t>
      </w:r>
      <w:r w:rsidR="00F82B50">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169DDF54"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#10</w:t>
      </w:r>
      <w:r w:rsidR="00B163EF">
        <w:rPr>
          <w:rFonts w:eastAsia="宋体"/>
          <w:szCs w:val="20"/>
          <w:lang w:eastAsia="zh-CN"/>
        </w:rPr>
        <w:t>9</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discuss the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w:t>
      </w:r>
      <w:r w:rsidR="003115FF">
        <w:rPr>
          <w:rFonts w:eastAsia="宋体" w:hint="eastAsia"/>
          <w:szCs w:val="20"/>
          <w:lang w:eastAsia="zh-CN"/>
        </w:rPr>
        <w:t>Core</w:t>
      </w:r>
      <w:r w:rsidR="00392448" w:rsidRPr="00A23C5B">
        <w:rPr>
          <w:rFonts w:eastAsia="宋体"/>
          <w:szCs w:val="20"/>
          <w:lang w:eastAsia="zh-CN"/>
        </w:rPr>
        <w:t xml:space="preserve"> WI. </w:t>
      </w:r>
      <w:r w:rsidR="00372065">
        <w:rPr>
          <w:rFonts w:eastAsia="宋体"/>
          <w:szCs w:val="20"/>
          <w:lang w:eastAsia="zh-CN"/>
        </w:rPr>
        <w:t>As an outcome, t</w:t>
      </w:r>
      <w:r w:rsidR="00F01EDF">
        <w:rPr>
          <w:rFonts w:eastAsia="宋体"/>
          <w:szCs w:val="20"/>
          <w:lang w:eastAsia="zh-CN"/>
        </w:rPr>
        <w:t>he WF is approved in [1].</w:t>
      </w:r>
    </w:p>
    <w:p w14:paraId="1200C5F1" w14:textId="18022053"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our views on the </w:t>
      </w:r>
      <w:r w:rsidR="003115FF">
        <w:rPr>
          <w:rFonts w:eastAsia="宋体"/>
          <w:szCs w:val="20"/>
          <w:lang w:eastAsia="zh-CN"/>
        </w:rPr>
        <w:t xml:space="preserve">open issues for </w:t>
      </w:r>
      <w:r w:rsidRPr="00472CCD">
        <w:rPr>
          <w:rFonts w:eastAsia="宋体"/>
          <w:szCs w:val="20"/>
          <w:lang w:eastAsia="zh-CN"/>
        </w:rPr>
        <w:t>reference receiver assumption</w:t>
      </w:r>
      <w:r w:rsidR="00F01EDF">
        <w:rPr>
          <w:rFonts w:eastAsia="宋体"/>
          <w:szCs w:val="20"/>
          <w:lang w:eastAsia="zh-CN"/>
        </w:rPr>
        <w:t xml:space="preserve"> and </w:t>
      </w:r>
      <w:r>
        <w:rPr>
          <w:rFonts w:eastAsia="宋体"/>
          <w:szCs w:val="20"/>
          <w:lang w:eastAsia="zh-CN"/>
        </w:rPr>
        <w:t>required information</w:t>
      </w:r>
      <w:r w:rsidR="00F01EDF">
        <w:rPr>
          <w:rFonts w:eastAsia="宋体"/>
          <w:szCs w:val="20"/>
          <w:lang w:eastAsia="zh-CN"/>
        </w:rPr>
        <w:t xml:space="preserve"> are</w:t>
      </w:r>
      <w:r w:rsidRPr="00A23C5B">
        <w:rPr>
          <w:rFonts w:eastAsia="宋体"/>
          <w:szCs w:val="20"/>
          <w:lang w:eastAsia="zh-CN"/>
        </w:rPr>
        <w:t xml:space="preserve"> given.</w:t>
      </w:r>
    </w:p>
    <w:p w14:paraId="6709B243" w14:textId="638D3CFA" w:rsidR="003115FF" w:rsidRDefault="005B30A2" w:rsidP="003115FF">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lang w:eastAsia="zh-CN"/>
        </w:rPr>
        <w:t>Discussion</w:t>
      </w:r>
    </w:p>
    <w:p w14:paraId="2982B9CA" w14:textId="57406B7F" w:rsidR="00B163EF" w:rsidRPr="00DC5219" w:rsidRDefault="00B163EF" w:rsidP="00B163EF">
      <w:pPr>
        <w:pStyle w:val="20"/>
        <w:adjustRightInd w:val="0"/>
        <w:snapToGrid w:val="0"/>
        <w:rPr>
          <w:szCs w:val="20"/>
          <w:lang w:eastAsia="zh-CN"/>
        </w:rPr>
      </w:pPr>
      <w:r w:rsidRPr="00DC5219">
        <w:rPr>
          <w:szCs w:val="20"/>
          <w:lang w:eastAsia="zh-CN"/>
        </w:rPr>
        <w:t xml:space="preserve">2.1 </w:t>
      </w:r>
      <w:r w:rsidRPr="00DC5219">
        <w:rPr>
          <w:szCs w:val="20"/>
          <w:lang w:eastAsia="zh-CN"/>
        </w:rPr>
        <w:t>Reply LS to RAN2</w:t>
      </w:r>
    </w:p>
    <w:p w14:paraId="171E46E3" w14:textId="27890691" w:rsidR="00B163EF" w:rsidRPr="00DC5219" w:rsidRDefault="00B163EF" w:rsidP="00B163EF">
      <w:pPr>
        <w:pStyle w:val="a0"/>
        <w:tabs>
          <w:tab w:val="num" w:pos="284"/>
          <w:tab w:val="left" w:pos="5103"/>
        </w:tabs>
        <w:snapToGrid w:val="0"/>
        <w:jc w:val="left"/>
        <w:rPr>
          <w:rFonts w:eastAsia="宋体"/>
          <w:szCs w:val="20"/>
          <w:lang w:eastAsia="zh-CN"/>
        </w:rPr>
      </w:pPr>
      <w:r w:rsidRPr="00DC5219">
        <w:rPr>
          <w:rFonts w:eastAsia="宋体"/>
          <w:szCs w:val="20"/>
          <w:lang w:eastAsia="zh-CN"/>
        </w:rPr>
        <w:t>In RAN2#124, the RRC based assistant signaling for R-ML receiver was implemented in TS38.331 while there are some RAN2 assumptions remain confirmation from RAN4 in [2]:</w:t>
      </w:r>
    </w:p>
    <w:tbl>
      <w:tblPr>
        <w:tblStyle w:val="af4"/>
        <w:tblW w:w="0" w:type="auto"/>
        <w:tblLook w:val="04A0" w:firstRow="1" w:lastRow="0" w:firstColumn="1" w:lastColumn="0" w:noHBand="0" w:noVBand="1"/>
      </w:tblPr>
      <w:tblGrid>
        <w:gridCol w:w="9288"/>
      </w:tblGrid>
      <w:tr w:rsidR="00B163EF" w:rsidRPr="00DC5219" w14:paraId="53F2EF1F" w14:textId="77777777" w:rsidTr="000F434F">
        <w:tc>
          <w:tcPr>
            <w:tcW w:w="9288" w:type="dxa"/>
          </w:tcPr>
          <w:p w14:paraId="0DF69CBD" w14:textId="77777777" w:rsidR="00B163EF" w:rsidRPr="00DC5219" w:rsidRDefault="00B163EF" w:rsidP="00DC5219">
            <w:pPr>
              <w:adjustRightInd w:val="0"/>
              <w:snapToGrid w:val="0"/>
              <w:spacing w:before="120" w:after="120" w:line="276" w:lineRule="auto"/>
              <w:jc w:val="both"/>
              <w:rPr>
                <w:rFonts w:eastAsia="宋体"/>
                <w:i/>
                <w:color w:val="000000"/>
                <w:szCs w:val="20"/>
                <w:lang w:eastAsia="zh-CN"/>
              </w:rPr>
            </w:pPr>
            <w:r w:rsidRPr="00DC5219">
              <w:rPr>
                <w:rFonts w:eastAsia="宋体"/>
                <w:i/>
                <w:color w:val="000000"/>
                <w:szCs w:val="20"/>
                <w:lang w:eastAsia="zh-CN"/>
              </w:rPr>
              <w:t>RAN2 thanks</w:t>
            </w:r>
            <w:r w:rsidRPr="00DC5219">
              <w:rPr>
                <w:i/>
                <w:szCs w:val="20"/>
              </w:rPr>
              <w:t xml:space="preserve"> </w:t>
            </w:r>
            <w:r w:rsidRPr="00DC5219">
              <w:rPr>
                <w:rFonts w:eastAsia="宋体"/>
                <w:i/>
                <w:color w:val="000000"/>
                <w:szCs w:val="20"/>
                <w:lang w:eastAsia="zh-CN"/>
              </w:rPr>
              <w:t xml:space="preserve">RAN4 for the LS on network assistant </w:t>
            </w:r>
            <w:proofErr w:type="spellStart"/>
            <w:r w:rsidRPr="00DC5219">
              <w:rPr>
                <w:rFonts w:eastAsia="宋体"/>
                <w:i/>
                <w:color w:val="000000"/>
                <w:szCs w:val="20"/>
                <w:lang w:eastAsia="zh-CN"/>
              </w:rPr>
              <w:t>signalling</w:t>
            </w:r>
            <w:proofErr w:type="spellEnd"/>
            <w:r w:rsidRPr="00DC5219">
              <w:rPr>
                <w:rFonts w:eastAsia="宋体"/>
                <w:i/>
                <w:color w:val="000000"/>
                <w:szCs w:val="20"/>
                <w:lang w:eastAsia="zh-CN"/>
              </w:rPr>
              <w:t xml:space="preserve"> for advanced receivers. And the RRC CR capturing the requested assistant information is agreed in R2-2313704.</w:t>
            </w:r>
          </w:p>
          <w:p w14:paraId="48E7C039" w14:textId="77777777" w:rsidR="00B163EF" w:rsidRPr="00DC5219" w:rsidRDefault="00B163EF" w:rsidP="00DC5219">
            <w:pPr>
              <w:adjustRightInd w:val="0"/>
              <w:snapToGrid w:val="0"/>
              <w:spacing w:before="120" w:after="120" w:line="276" w:lineRule="auto"/>
              <w:jc w:val="both"/>
              <w:rPr>
                <w:rFonts w:eastAsia="宋体"/>
                <w:i/>
                <w:color w:val="000000"/>
                <w:szCs w:val="20"/>
                <w:lang w:eastAsia="zh-CN"/>
              </w:rPr>
            </w:pPr>
            <w:r w:rsidRPr="00DC5219">
              <w:rPr>
                <w:rFonts w:eastAsia="宋体"/>
                <w:i/>
                <w:color w:val="000000"/>
                <w:szCs w:val="20"/>
                <w:lang w:eastAsia="zh-CN"/>
              </w:rPr>
              <w:t>This RRC CR is implemented with the following assumptions:</w:t>
            </w:r>
          </w:p>
          <w:p w14:paraId="7DC62212" w14:textId="77777777" w:rsidR="00B163EF" w:rsidRPr="00DC5219" w:rsidRDefault="00B163EF" w:rsidP="00DC5219">
            <w:pPr>
              <w:adjustRightInd w:val="0"/>
              <w:snapToGrid w:val="0"/>
              <w:spacing w:before="120" w:after="120" w:line="276" w:lineRule="auto"/>
              <w:jc w:val="both"/>
              <w:rPr>
                <w:rFonts w:eastAsia="宋体"/>
                <w:b/>
                <w:i/>
                <w:color w:val="000000"/>
                <w:szCs w:val="20"/>
                <w:lang w:eastAsia="zh-CN"/>
              </w:rPr>
            </w:pPr>
            <w:r w:rsidRPr="00DC5219">
              <w:rPr>
                <w:rFonts w:eastAsia="宋体"/>
                <w:b/>
                <w:i/>
                <w:color w:val="000000"/>
                <w:szCs w:val="20"/>
                <w:lang w:eastAsia="zh-CN"/>
              </w:rPr>
              <w:t>1.</w:t>
            </w:r>
            <w:r w:rsidRPr="00DC5219">
              <w:rPr>
                <w:rFonts w:eastAsia="宋体"/>
                <w:b/>
                <w:i/>
                <w:color w:val="000000"/>
                <w:szCs w:val="20"/>
                <w:lang w:eastAsia="zh-CN"/>
              </w:rPr>
              <w:tab/>
              <w:t>On granularity:</w:t>
            </w:r>
          </w:p>
          <w:p w14:paraId="351604CD" w14:textId="77777777" w:rsidR="00B163EF" w:rsidRPr="00DC5219" w:rsidRDefault="00B163EF" w:rsidP="00DC5219">
            <w:pPr>
              <w:adjustRightInd w:val="0"/>
              <w:snapToGrid w:val="0"/>
              <w:spacing w:before="120" w:after="120" w:line="276" w:lineRule="auto"/>
              <w:jc w:val="both"/>
              <w:rPr>
                <w:rFonts w:eastAsia="宋体"/>
                <w:i/>
                <w:color w:val="000000"/>
                <w:szCs w:val="20"/>
                <w:lang w:eastAsia="zh-CN"/>
              </w:rPr>
            </w:pPr>
            <w:r w:rsidRPr="00DC5219">
              <w:rPr>
                <w:rFonts w:eastAsia="宋体"/>
                <w:i/>
                <w:color w:val="000000"/>
                <w:szCs w:val="20"/>
                <w:lang w:eastAsia="zh-CN"/>
              </w:rPr>
              <w:t xml:space="preserve">Since the advanced receiver is for the improvement of PDSCH performance, RAN2 assumes the granularity of these network RRC </w:t>
            </w:r>
            <w:proofErr w:type="spellStart"/>
            <w:r w:rsidRPr="00DC5219">
              <w:rPr>
                <w:rFonts w:eastAsia="宋体"/>
                <w:i/>
                <w:color w:val="000000"/>
                <w:szCs w:val="20"/>
                <w:lang w:eastAsia="zh-CN"/>
              </w:rPr>
              <w:t>signallings</w:t>
            </w:r>
            <w:proofErr w:type="spellEnd"/>
            <w:r w:rsidRPr="00DC5219">
              <w:rPr>
                <w:rFonts w:eastAsia="宋体"/>
                <w:i/>
                <w:color w:val="000000"/>
                <w:szCs w:val="20"/>
                <w:lang w:eastAsia="zh-CN"/>
              </w:rPr>
              <w:t xml:space="preserve"> is per BWP as current PDSCH configuration is provided for each BWP.</w:t>
            </w:r>
          </w:p>
          <w:p w14:paraId="28C2F47B" w14:textId="77777777" w:rsidR="00B163EF" w:rsidRPr="00DC5219" w:rsidRDefault="00B163EF" w:rsidP="00DC5219">
            <w:pPr>
              <w:adjustRightInd w:val="0"/>
              <w:snapToGrid w:val="0"/>
              <w:spacing w:before="120" w:after="120" w:line="276" w:lineRule="auto"/>
              <w:jc w:val="both"/>
              <w:rPr>
                <w:rFonts w:eastAsia="宋体"/>
                <w:b/>
                <w:i/>
                <w:color w:val="000000"/>
                <w:szCs w:val="20"/>
                <w:lang w:eastAsia="zh-CN"/>
              </w:rPr>
            </w:pPr>
            <w:r w:rsidRPr="00DC5219">
              <w:rPr>
                <w:rFonts w:eastAsia="宋体"/>
                <w:b/>
                <w:i/>
                <w:color w:val="000000"/>
                <w:szCs w:val="20"/>
                <w:lang w:eastAsia="zh-CN"/>
              </w:rPr>
              <w:t>2.</w:t>
            </w:r>
            <w:r w:rsidRPr="00DC5219">
              <w:rPr>
                <w:rFonts w:eastAsia="宋体"/>
                <w:b/>
                <w:i/>
                <w:color w:val="000000"/>
                <w:szCs w:val="20"/>
                <w:lang w:eastAsia="zh-CN"/>
              </w:rPr>
              <w:tab/>
              <w:t>On independency:</w:t>
            </w:r>
          </w:p>
          <w:p w14:paraId="5A29DB83" w14:textId="77777777" w:rsidR="00B163EF" w:rsidRPr="00DC5219" w:rsidRDefault="00B163EF" w:rsidP="00DC5219">
            <w:pPr>
              <w:adjustRightInd w:val="0"/>
              <w:snapToGrid w:val="0"/>
              <w:spacing w:before="120" w:after="120" w:line="276" w:lineRule="auto"/>
              <w:jc w:val="both"/>
              <w:rPr>
                <w:rFonts w:eastAsia="宋体"/>
                <w:i/>
                <w:color w:val="000000"/>
                <w:szCs w:val="20"/>
                <w:lang w:eastAsia="zh-CN"/>
              </w:rPr>
            </w:pPr>
            <w:r w:rsidRPr="00DC5219">
              <w:rPr>
                <w:rFonts w:eastAsia="宋体"/>
                <w:i/>
                <w:color w:val="000000"/>
                <w:szCs w:val="20"/>
                <w:lang w:eastAsia="zh-CN"/>
              </w:rPr>
              <w:t xml:space="preserve">RAN2 assumes the RRC assistant </w:t>
            </w:r>
            <w:proofErr w:type="spellStart"/>
            <w:r w:rsidRPr="00DC5219">
              <w:rPr>
                <w:rFonts w:eastAsia="宋体"/>
                <w:i/>
                <w:color w:val="000000"/>
                <w:szCs w:val="20"/>
                <w:lang w:eastAsia="zh-CN"/>
              </w:rPr>
              <w:t>signalling</w:t>
            </w:r>
            <w:proofErr w:type="spellEnd"/>
            <w:r w:rsidRPr="00DC5219">
              <w:rPr>
                <w:rFonts w:eastAsia="宋体"/>
                <w:i/>
                <w:color w:val="000000"/>
                <w:szCs w:val="20"/>
                <w:lang w:eastAsia="zh-CN"/>
              </w:rPr>
              <w:t xml:space="preserve"> (for </w:t>
            </w:r>
            <w:r w:rsidRPr="00DC5219">
              <w:rPr>
                <w:i/>
                <w:szCs w:val="20"/>
              </w:rPr>
              <w:t>precoding and resource allocation</w:t>
            </w:r>
            <w:r w:rsidRPr="00DC5219">
              <w:rPr>
                <w:i/>
                <w:szCs w:val="20"/>
                <w:lang w:eastAsia="zh-CN"/>
              </w:rPr>
              <w:t xml:space="preserve">, </w:t>
            </w:r>
            <w:r w:rsidRPr="00DC5219">
              <w:rPr>
                <w:i/>
                <w:szCs w:val="20"/>
              </w:rPr>
              <w:t>time domain resource assignment for PDSCH symbols</w:t>
            </w:r>
            <w:r w:rsidRPr="00DC5219">
              <w:rPr>
                <w:i/>
                <w:szCs w:val="20"/>
                <w:lang w:eastAsia="zh-CN"/>
              </w:rPr>
              <w:t xml:space="preserve">, </w:t>
            </w:r>
            <w:r w:rsidRPr="00DC5219">
              <w:rPr>
                <w:i/>
                <w:szCs w:val="20"/>
              </w:rPr>
              <w:t>MCS table</w:t>
            </w:r>
            <w:r w:rsidRPr="00DC5219">
              <w:rPr>
                <w:i/>
                <w:szCs w:val="20"/>
                <w:lang w:eastAsia="zh-CN"/>
              </w:rPr>
              <w:t xml:space="preserve"> and </w:t>
            </w:r>
            <w:r w:rsidRPr="00DC5219">
              <w:rPr>
                <w:rFonts w:eastAsia="宋体"/>
                <w:i/>
                <w:color w:val="000000"/>
                <w:szCs w:val="20"/>
                <w:lang w:eastAsia="zh-CN"/>
              </w:rPr>
              <w:t xml:space="preserve">DMRS power boosting configurations) is independent to the RRC </w:t>
            </w:r>
            <w:proofErr w:type="spellStart"/>
            <w:r w:rsidRPr="00DC5219">
              <w:rPr>
                <w:rFonts w:eastAsia="宋体"/>
                <w:i/>
                <w:color w:val="000000"/>
                <w:szCs w:val="20"/>
                <w:lang w:eastAsia="zh-CN"/>
              </w:rPr>
              <w:t>signalling</w:t>
            </w:r>
            <w:proofErr w:type="spellEnd"/>
            <w:r w:rsidRPr="00DC5219">
              <w:rPr>
                <w:rFonts w:eastAsia="宋体"/>
                <w:i/>
                <w:color w:val="000000"/>
                <w:szCs w:val="20"/>
                <w:lang w:eastAsia="zh-CN"/>
              </w:rPr>
              <w:t xml:space="preserve"> of informing the UE the existence of MU-MIMO DCI </w:t>
            </w:r>
            <w:proofErr w:type="spellStart"/>
            <w:r w:rsidRPr="00DC5219">
              <w:rPr>
                <w:rFonts w:eastAsia="宋体"/>
                <w:i/>
                <w:color w:val="000000"/>
                <w:szCs w:val="20"/>
                <w:lang w:eastAsia="zh-CN"/>
              </w:rPr>
              <w:t>signalling</w:t>
            </w:r>
            <w:proofErr w:type="spellEnd"/>
            <w:r w:rsidRPr="00DC5219">
              <w:rPr>
                <w:rFonts w:eastAsia="宋体"/>
                <w:i/>
                <w:color w:val="000000"/>
                <w:szCs w:val="20"/>
                <w:lang w:eastAsia="zh-CN"/>
              </w:rPr>
              <w:t xml:space="preserve">, which means they can be configured separately. RAN2 also assumes all these RRC assistant </w:t>
            </w:r>
            <w:proofErr w:type="spellStart"/>
            <w:r w:rsidRPr="00DC5219">
              <w:rPr>
                <w:rFonts w:eastAsia="宋体"/>
                <w:i/>
                <w:color w:val="000000"/>
                <w:szCs w:val="20"/>
                <w:lang w:eastAsia="zh-CN"/>
              </w:rPr>
              <w:t>signallings</w:t>
            </w:r>
            <w:proofErr w:type="spellEnd"/>
            <w:r w:rsidRPr="00DC5219">
              <w:rPr>
                <w:rFonts w:eastAsia="宋体"/>
                <w:i/>
                <w:color w:val="000000"/>
                <w:szCs w:val="20"/>
                <w:lang w:eastAsia="zh-CN"/>
              </w:rPr>
              <w:t xml:space="preserve"> are for advanced receiver and assumes this DCI configuration is only applicable for the advanced receiver for now, so they can be grouped together within the same IE.</w:t>
            </w:r>
          </w:p>
          <w:p w14:paraId="12D71FB6" w14:textId="77777777" w:rsidR="00B163EF" w:rsidRPr="00DC5219" w:rsidRDefault="00B163EF" w:rsidP="00DC5219">
            <w:pPr>
              <w:adjustRightInd w:val="0"/>
              <w:snapToGrid w:val="0"/>
              <w:spacing w:before="120" w:after="120" w:line="276" w:lineRule="auto"/>
              <w:jc w:val="both"/>
              <w:rPr>
                <w:rFonts w:eastAsia="宋体"/>
                <w:b/>
                <w:i/>
                <w:color w:val="000000"/>
                <w:szCs w:val="20"/>
                <w:lang w:eastAsia="zh-CN"/>
              </w:rPr>
            </w:pPr>
            <w:r w:rsidRPr="00DC5219">
              <w:rPr>
                <w:rFonts w:eastAsia="宋体"/>
                <w:b/>
                <w:i/>
                <w:color w:val="000000"/>
                <w:szCs w:val="20"/>
                <w:lang w:eastAsia="zh-CN"/>
              </w:rPr>
              <w:t>3.</w:t>
            </w:r>
            <w:r w:rsidRPr="00DC5219">
              <w:rPr>
                <w:rFonts w:eastAsia="宋体"/>
                <w:b/>
                <w:i/>
                <w:color w:val="000000"/>
                <w:szCs w:val="20"/>
                <w:lang w:eastAsia="zh-CN"/>
              </w:rPr>
              <w:tab/>
              <w:t>On how to interpret “whether the target UE can assume the scheduling information of co-scheduled UEs is the same as the target UE”:</w:t>
            </w:r>
          </w:p>
          <w:p w14:paraId="61E84AE7" w14:textId="77777777" w:rsidR="00B163EF" w:rsidRPr="00DC5219" w:rsidRDefault="00B163EF" w:rsidP="00DC5219">
            <w:pPr>
              <w:adjustRightInd w:val="0"/>
              <w:snapToGrid w:val="0"/>
              <w:spacing w:before="120" w:after="120" w:line="276" w:lineRule="auto"/>
              <w:jc w:val="both"/>
              <w:rPr>
                <w:rFonts w:eastAsia="宋体"/>
                <w:i/>
                <w:color w:val="000000"/>
                <w:szCs w:val="20"/>
                <w:lang w:eastAsia="zh-CN"/>
              </w:rPr>
            </w:pPr>
            <w:r w:rsidRPr="00DC5219">
              <w:rPr>
                <w:rFonts w:eastAsia="宋体"/>
                <w:i/>
                <w:color w:val="000000"/>
                <w:szCs w:val="20"/>
                <w:lang w:eastAsia="zh-CN"/>
              </w:rPr>
              <w:t xml:space="preserve">RAN2 assumes RAN4 intends for the network to explicitly signal to the UE both cases, i.e., "the UE can </w:t>
            </w:r>
            <w:proofErr w:type="gramStart"/>
            <w:r w:rsidRPr="00DC5219">
              <w:rPr>
                <w:rFonts w:eastAsia="宋体"/>
                <w:i/>
                <w:color w:val="000000"/>
                <w:szCs w:val="20"/>
                <w:lang w:eastAsia="zh-CN"/>
              </w:rPr>
              <w:t>assume</w:t>
            </w:r>
            <w:proofErr w:type="gramEnd"/>
            <w:r w:rsidRPr="00DC5219">
              <w:rPr>
                <w:rFonts w:eastAsia="宋体"/>
                <w:i/>
                <w:color w:val="000000"/>
                <w:szCs w:val="20"/>
                <w:lang w:eastAsia="zh-CN"/>
              </w:rPr>
              <w:t xml:space="preserve">" and "the UE cannot assume", rather than that it’s only </w:t>
            </w:r>
            <w:proofErr w:type="spellStart"/>
            <w:r w:rsidRPr="00DC5219">
              <w:rPr>
                <w:rFonts w:eastAsia="宋体"/>
                <w:i/>
                <w:color w:val="000000"/>
                <w:szCs w:val="20"/>
                <w:lang w:eastAsia="zh-CN"/>
              </w:rPr>
              <w:t>signalled</w:t>
            </w:r>
            <w:proofErr w:type="spellEnd"/>
            <w:r w:rsidRPr="00DC5219">
              <w:rPr>
                <w:rFonts w:eastAsia="宋体"/>
                <w:i/>
                <w:color w:val="000000"/>
                <w:szCs w:val="20"/>
                <w:lang w:eastAsia="zh-CN"/>
              </w:rPr>
              <w:t xml:space="preserve"> by the network for the case when "the UE can assume".</w:t>
            </w:r>
          </w:p>
          <w:p w14:paraId="278E6C31" w14:textId="77777777" w:rsidR="00B163EF" w:rsidRPr="00DC5219" w:rsidRDefault="00B163EF" w:rsidP="00DC5219">
            <w:pPr>
              <w:adjustRightInd w:val="0"/>
              <w:snapToGrid w:val="0"/>
              <w:spacing w:before="120" w:after="120" w:line="276" w:lineRule="auto"/>
              <w:jc w:val="both"/>
              <w:rPr>
                <w:rFonts w:eastAsia="宋体"/>
                <w:i/>
                <w:color w:val="000000"/>
                <w:szCs w:val="20"/>
                <w:lang w:eastAsia="zh-CN"/>
              </w:rPr>
            </w:pPr>
            <w:r w:rsidRPr="00DC5219">
              <w:rPr>
                <w:rFonts w:eastAsia="宋体"/>
                <w:b/>
                <w:i/>
                <w:color w:val="000000"/>
                <w:szCs w:val="20"/>
                <w:u w:val="single"/>
                <w:lang w:eastAsia="zh-CN"/>
              </w:rPr>
              <w:t>Question 1</w:t>
            </w:r>
            <w:r w:rsidRPr="00DC5219">
              <w:rPr>
                <w:rFonts w:eastAsia="宋体"/>
                <w:i/>
                <w:color w:val="000000"/>
                <w:szCs w:val="20"/>
                <w:lang w:eastAsia="zh-CN"/>
              </w:rPr>
              <w:t>: RAN2 would like to check with RAN4 whether the assumptions above (from 1 to 3) are feasible.</w:t>
            </w:r>
          </w:p>
          <w:p w14:paraId="1DD95956" w14:textId="77777777" w:rsidR="00B163EF" w:rsidRPr="00DC5219" w:rsidRDefault="00B163EF" w:rsidP="00DC5219">
            <w:pPr>
              <w:adjustRightInd w:val="0"/>
              <w:snapToGrid w:val="0"/>
              <w:spacing w:before="120" w:after="120" w:line="276" w:lineRule="auto"/>
              <w:jc w:val="both"/>
              <w:rPr>
                <w:rFonts w:eastAsia="宋体"/>
                <w:b/>
                <w:i/>
                <w:color w:val="000000"/>
                <w:szCs w:val="20"/>
                <w:lang w:eastAsia="zh-CN"/>
              </w:rPr>
            </w:pPr>
            <w:r w:rsidRPr="00DC5219">
              <w:rPr>
                <w:rFonts w:eastAsia="宋体"/>
                <w:b/>
                <w:i/>
                <w:color w:val="000000"/>
                <w:szCs w:val="20"/>
                <w:lang w:eastAsia="zh-CN"/>
              </w:rPr>
              <w:t>4.</w:t>
            </w:r>
            <w:r w:rsidRPr="00DC5219">
              <w:rPr>
                <w:rFonts w:eastAsia="宋体"/>
                <w:b/>
                <w:i/>
                <w:color w:val="000000"/>
                <w:szCs w:val="20"/>
                <w:lang w:eastAsia="zh-CN"/>
              </w:rPr>
              <w:tab/>
              <w:t>On DMRS power boosting configurations:</w:t>
            </w:r>
          </w:p>
          <w:p w14:paraId="3645014C" w14:textId="77777777" w:rsidR="00B163EF" w:rsidRPr="00DC5219" w:rsidRDefault="00B163EF" w:rsidP="00DC5219">
            <w:pPr>
              <w:adjustRightInd w:val="0"/>
              <w:snapToGrid w:val="0"/>
              <w:spacing w:before="120" w:after="120" w:line="276" w:lineRule="auto"/>
              <w:jc w:val="both"/>
              <w:rPr>
                <w:rFonts w:eastAsia="宋体"/>
                <w:i/>
                <w:color w:val="000000"/>
                <w:szCs w:val="20"/>
                <w:lang w:eastAsia="zh-CN"/>
              </w:rPr>
            </w:pPr>
            <w:r w:rsidRPr="00DC5219">
              <w:rPr>
                <w:rFonts w:eastAsia="宋体"/>
                <w:i/>
                <w:color w:val="000000"/>
                <w:szCs w:val="20"/>
                <w:lang w:eastAsia="zh-CN"/>
              </w:rPr>
              <w:t>The DMRS power boosting information is indicated to UE in agreed CR (i.e., following RAN4 LS R4-2316980), despite the following RAN1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B163EF" w:rsidRPr="00DC5219" w14:paraId="59C0C8EB" w14:textId="77777777" w:rsidTr="000F434F">
              <w:tc>
                <w:tcPr>
                  <w:tcW w:w="10081" w:type="dxa"/>
                  <w:shd w:val="clear" w:color="auto" w:fill="auto"/>
                </w:tcPr>
                <w:p w14:paraId="104F9E46" w14:textId="77777777" w:rsidR="00B163EF" w:rsidRPr="00DC5219" w:rsidRDefault="00B163EF" w:rsidP="00DC5219">
                  <w:pPr>
                    <w:adjustRightInd w:val="0"/>
                    <w:snapToGrid w:val="0"/>
                    <w:rPr>
                      <w:b/>
                      <w:bCs/>
                      <w:i/>
                      <w:szCs w:val="20"/>
                      <w:lang w:eastAsia="x-none"/>
                    </w:rPr>
                  </w:pPr>
                  <w:r w:rsidRPr="00DC5219">
                    <w:rPr>
                      <w:b/>
                      <w:bCs/>
                      <w:i/>
                      <w:szCs w:val="20"/>
                      <w:lang w:eastAsia="x-none"/>
                    </w:rPr>
                    <w:lastRenderedPageBreak/>
                    <w:t xml:space="preserve">Continuation of discussions triggered by R1-2307902 (rejected) from RAN1#114 </w:t>
                  </w:r>
                </w:p>
                <w:p w14:paraId="597798DA" w14:textId="77777777" w:rsidR="00B163EF" w:rsidRPr="00DC5219" w:rsidRDefault="00B163EF" w:rsidP="00DC5219">
                  <w:pPr>
                    <w:adjustRightInd w:val="0"/>
                    <w:snapToGrid w:val="0"/>
                    <w:rPr>
                      <w:b/>
                      <w:bCs/>
                      <w:i/>
                      <w:szCs w:val="20"/>
                      <w:lang w:eastAsia="x-none"/>
                    </w:rPr>
                  </w:pPr>
                  <w:r w:rsidRPr="00DC5219">
                    <w:rPr>
                      <w:b/>
                      <w:bCs/>
                      <w:i/>
                      <w:szCs w:val="20"/>
                      <w:lang w:eastAsia="x-none"/>
                    </w:rPr>
                    <w:t>R1-2310120         Clarify number of CDM groups without data for DMRS              Qualcomm Incorporated</w:t>
                  </w:r>
                </w:p>
                <w:p w14:paraId="5C2FD097" w14:textId="77777777" w:rsidR="00B163EF" w:rsidRPr="00DC5219" w:rsidRDefault="00B163EF" w:rsidP="00DC5219">
                  <w:pPr>
                    <w:adjustRightInd w:val="0"/>
                    <w:snapToGrid w:val="0"/>
                    <w:rPr>
                      <w:i/>
                      <w:szCs w:val="20"/>
                      <w:u w:val="single"/>
                      <w:lang w:eastAsia="x-none"/>
                    </w:rPr>
                  </w:pPr>
                  <w:r w:rsidRPr="00DC5219">
                    <w:rPr>
                      <w:i/>
                      <w:szCs w:val="20"/>
                      <w:u w:val="single"/>
                      <w:lang w:eastAsia="x-none"/>
                    </w:rPr>
                    <w:t>Conclusion</w:t>
                  </w:r>
                </w:p>
                <w:p w14:paraId="31621230" w14:textId="77777777" w:rsidR="00B163EF" w:rsidRPr="00DC5219" w:rsidRDefault="00B163EF" w:rsidP="00DC5219">
                  <w:pPr>
                    <w:adjustRightInd w:val="0"/>
                    <w:snapToGrid w:val="0"/>
                    <w:spacing w:before="120" w:after="120" w:line="276" w:lineRule="auto"/>
                    <w:jc w:val="both"/>
                    <w:rPr>
                      <w:i/>
                      <w:color w:val="000000"/>
                      <w:szCs w:val="20"/>
                      <w:lang w:eastAsia="zh-CN"/>
                    </w:rPr>
                  </w:pPr>
                  <w:r w:rsidRPr="00DC5219">
                    <w:rPr>
                      <w:i/>
                      <w:color w:val="000000"/>
                      <w:szCs w:val="20"/>
                      <w:lang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8816"/>
                  </w:tblGrid>
                  <w:tr w:rsidR="00B163EF" w:rsidRPr="00DC5219" w14:paraId="0603B9B4" w14:textId="77777777" w:rsidTr="000F434F">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1A609368" w14:textId="77777777" w:rsidR="00B163EF" w:rsidRPr="00DC5219" w:rsidRDefault="00B163EF" w:rsidP="00DC5219">
                        <w:pPr>
                          <w:adjustRightInd w:val="0"/>
                          <w:snapToGrid w:val="0"/>
                          <w:spacing w:before="120" w:after="120" w:line="276" w:lineRule="auto"/>
                          <w:jc w:val="both"/>
                          <w:rPr>
                            <w:i/>
                            <w:color w:val="000000"/>
                            <w:szCs w:val="20"/>
                            <w:lang w:eastAsia="zh-CN"/>
                          </w:rPr>
                        </w:pPr>
                        <w:r w:rsidRPr="00DC5219">
                          <w:rPr>
                            <w:i/>
                            <w:color w:val="000000"/>
                            <w:szCs w:val="20"/>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57F7D55A" w14:textId="77777777" w:rsidR="00B163EF" w:rsidRPr="00DC5219" w:rsidRDefault="00B163EF" w:rsidP="00DC5219">
                  <w:pPr>
                    <w:adjustRightInd w:val="0"/>
                    <w:snapToGrid w:val="0"/>
                    <w:spacing w:before="120" w:after="120" w:line="276" w:lineRule="auto"/>
                    <w:jc w:val="both"/>
                    <w:rPr>
                      <w:i/>
                      <w:color w:val="000000"/>
                      <w:szCs w:val="20"/>
                      <w:lang w:eastAsia="zh-CN"/>
                    </w:rPr>
                  </w:pPr>
                </w:p>
              </w:tc>
            </w:tr>
          </w:tbl>
          <w:p w14:paraId="21ABC314" w14:textId="77777777" w:rsidR="00B163EF" w:rsidRPr="00DC5219" w:rsidRDefault="00B163EF" w:rsidP="00DC5219">
            <w:pPr>
              <w:adjustRightInd w:val="0"/>
              <w:snapToGrid w:val="0"/>
              <w:spacing w:before="120" w:after="120" w:line="276" w:lineRule="auto"/>
              <w:jc w:val="both"/>
              <w:rPr>
                <w:rFonts w:eastAsia="宋体"/>
                <w:i/>
                <w:color w:val="000000"/>
                <w:szCs w:val="20"/>
                <w:lang w:eastAsia="zh-CN"/>
              </w:rPr>
            </w:pPr>
            <w:r w:rsidRPr="00DC5219">
              <w:rPr>
                <w:rFonts w:eastAsia="宋体"/>
                <w:b/>
                <w:i/>
                <w:color w:val="000000"/>
                <w:szCs w:val="20"/>
                <w:u w:val="single"/>
                <w:lang w:eastAsia="zh-CN"/>
              </w:rPr>
              <w:t>Question 2</w:t>
            </w:r>
            <w:r w:rsidRPr="00DC5219">
              <w:rPr>
                <w:rFonts w:eastAsia="宋体"/>
                <w:i/>
                <w:color w:val="000000"/>
                <w:szCs w:val="20"/>
                <w:lang w:eastAsia="zh-CN"/>
              </w:rPr>
              <w:t>: But RAN2 would like to check with RAN4 whether the DMRS power boosting information for advanced receiver is still needed.</w:t>
            </w:r>
          </w:p>
          <w:p w14:paraId="1279565D" w14:textId="55678851" w:rsidR="00B163EF" w:rsidRPr="00DC5219" w:rsidRDefault="00B163EF" w:rsidP="00DC5219">
            <w:pPr>
              <w:widowControl w:val="0"/>
              <w:tabs>
                <w:tab w:val="left" w:pos="484"/>
                <w:tab w:val="left" w:pos="709"/>
                <w:tab w:val="left" w:pos="1440"/>
                <w:tab w:val="left" w:pos="1701"/>
              </w:tabs>
              <w:overflowPunct w:val="0"/>
              <w:autoSpaceDE w:val="0"/>
              <w:autoSpaceDN w:val="0"/>
              <w:adjustRightInd w:val="0"/>
              <w:snapToGrid w:val="0"/>
              <w:spacing w:before="60" w:after="60"/>
              <w:textAlignment w:val="baseline"/>
              <w:rPr>
                <w:szCs w:val="20"/>
                <w:lang w:val="en-GB" w:eastAsia="zh-CN"/>
              </w:rPr>
            </w:pPr>
            <w:r w:rsidRPr="00DC5219">
              <w:rPr>
                <w:rFonts w:eastAsia="宋体"/>
                <w:i/>
                <w:color w:val="000000"/>
                <w:szCs w:val="20"/>
                <w:lang w:eastAsia="zh-CN"/>
              </w:rPr>
              <w:t>Further update to RRC spec can be made if RAN4 provides corresponding/additional clarifications.</w:t>
            </w:r>
          </w:p>
        </w:tc>
      </w:tr>
    </w:tbl>
    <w:p w14:paraId="657CDAB0" w14:textId="77777777" w:rsidR="00B163EF" w:rsidRPr="00DC5219" w:rsidRDefault="00B163EF" w:rsidP="00B163EF">
      <w:pPr>
        <w:rPr>
          <w:b/>
          <w:szCs w:val="20"/>
          <w:u w:val="single"/>
          <w:lang w:val="en-GB"/>
        </w:rPr>
      </w:pPr>
    </w:p>
    <w:p w14:paraId="3C692A26" w14:textId="04043395" w:rsidR="00B163EF" w:rsidRPr="00DC5219" w:rsidRDefault="00B163EF" w:rsidP="00B163EF">
      <w:pPr>
        <w:pStyle w:val="a0"/>
        <w:rPr>
          <w:rFonts w:eastAsiaTheme="minorEastAsia"/>
          <w:szCs w:val="20"/>
          <w:lang w:val="en-US" w:eastAsia="zh-CN"/>
        </w:rPr>
      </w:pPr>
      <w:r w:rsidRPr="00DC5219">
        <w:rPr>
          <w:rFonts w:eastAsiaTheme="minorEastAsia" w:hint="eastAsia"/>
          <w:szCs w:val="20"/>
          <w:lang w:val="en-US" w:eastAsia="zh-CN"/>
        </w:rPr>
        <w:t>A</w:t>
      </w:r>
      <w:r w:rsidRPr="00DC5219">
        <w:rPr>
          <w:rFonts w:eastAsiaTheme="minorEastAsia"/>
          <w:szCs w:val="20"/>
          <w:lang w:val="en-US" w:eastAsia="zh-CN"/>
        </w:rPr>
        <w:t xml:space="preserve">ccording to the offline e-mail discussion outcome in [3], </w:t>
      </w:r>
      <w:r w:rsidR="00250285" w:rsidRPr="00DC5219">
        <w:rPr>
          <w:rFonts w:eastAsiaTheme="minorEastAsia"/>
          <w:szCs w:val="20"/>
          <w:lang w:val="en-US" w:eastAsia="zh-CN"/>
        </w:rPr>
        <w:t>companies have reached offline consensus on confirming the RAN2 assumptions on the granularity, independency as well as on ‘</w:t>
      </w:r>
      <w:r w:rsidR="00250285" w:rsidRPr="00DC5219">
        <w:rPr>
          <w:rFonts w:eastAsiaTheme="minorEastAsia"/>
          <w:szCs w:val="20"/>
          <w:lang w:val="en-US" w:eastAsia="zh-CN"/>
        </w:rPr>
        <w:t xml:space="preserve">On </w:t>
      </w:r>
      <w:r w:rsidR="00250285" w:rsidRPr="00DC5219">
        <w:rPr>
          <w:rFonts w:eastAsiaTheme="minorEastAsia" w:hint="eastAsia"/>
          <w:szCs w:val="20"/>
          <w:lang w:val="en-US" w:eastAsia="zh-CN"/>
        </w:rPr>
        <w:t xml:space="preserve">how to interpret </w:t>
      </w:r>
      <w:r w:rsidR="00250285" w:rsidRPr="00DC5219">
        <w:rPr>
          <w:rFonts w:eastAsiaTheme="minorEastAsia"/>
          <w:szCs w:val="20"/>
          <w:lang w:val="en-US" w:eastAsia="zh-CN"/>
        </w:rPr>
        <w:t>“</w:t>
      </w:r>
      <w:r w:rsidR="00250285" w:rsidRPr="00DC5219">
        <w:rPr>
          <w:rFonts w:eastAsiaTheme="minorEastAsia" w:hint="eastAsia"/>
          <w:szCs w:val="20"/>
          <w:lang w:val="en-US" w:eastAsia="zh-CN"/>
        </w:rPr>
        <w:t>whether the target UE can assume the scheduling information of co-scheduled UEs is the same as the target UE</w:t>
      </w:r>
      <w:r w:rsidR="00250285" w:rsidRPr="00DC5219">
        <w:rPr>
          <w:rFonts w:eastAsiaTheme="minorEastAsia"/>
          <w:szCs w:val="20"/>
          <w:lang w:val="en-US" w:eastAsia="zh-CN"/>
        </w:rPr>
        <w:t>”</w:t>
      </w:r>
      <w:r w:rsidR="00250285" w:rsidRPr="00DC5219">
        <w:rPr>
          <w:rFonts w:eastAsiaTheme="minorEastAsia"/>
          <w:szCs w:val="20"/>
          <w:lang w:val="en-US" w:eastAsia="zh-CN"/>
        </w:rPr>
        <w:t>’.</w:t>
      </w:r>
    </w:p>
    <w:p w14:paraId="7B9E53DD" w14:textId="4FE67523" w:rsidR="00250285" w:rsidRPr="00DC5219" w:rsidRDefault="00250285" w:rsidP="00B163EF">
      <w:pPr>
        <w:pStyle w:val="a0"/>
        <w:rPr>
          <w:rFonts w:eastAsiaTheme="minorEastAsia"/>
          <w:szCs w:val="20"/>
          <w:lang w:val="en-US" w:eastAsia="zh-CN"/>
        </w:rPr>
      </w:pPr>
      <w:r w:rsidRPr="00DC5219">
        <w:rPr>
          <w:rFonts w:eastAsiaTheme="minorEastAsia" w:hint="eastAsia"/>
          <w:szCs w:val="20"/>
          <w:lang w:val="en-US" w:eastAsia="zh-CN"/>
        </w:rPr>
        <w:t>A</w:t>
      </w:r>
      <w:r w:rsidRPr="00DC5219">
        <w:rPr>
          <w:rFonts w:eastAsiaTheme="minorEastAsia"/>
          <w:szCs w:val="20"/>
          <w:lang w:val="en-US" w:eastAsia="zh-CN"/>
        </w:rPr>
        <w:t>s for whether DMRS power boosting indication signaling is still needed, we think it is important to check with infra vendors whether UE can always assume the DMRS power boosting configuration is the same for target and co-UEs.</w:t>
      </w:r>
    </w:p>
    <w:p w14:paraId="053467AF" w14:textId="2D6515D5" w:rsidR="00250285" w:rsidRPr="00DC5219" w:rsidRDefault="00250285" w:rsidP="00250285">
      <w:pPr>
        <w:pStyle w:val="a0"/>
        <w:adjustRightInd w:val="0"/>
        <w:snapToGrid w:val="0"/>
        <w:rPr>
          <w:rFonts w:eastAsia="宋体"/>
          <w:i/>
          <w:szCs w:val="20"/>
          <w:lang w:eastAsia="zh-CN"/>
        </w:rPr>
      </w:pPr>
      <w:r w:rsidRPr="00DC5219">
        <w:rPr>
          <w:rFonts w:eastAsia="宋体"/>
          <w:b/>
          <w:i/>
          <w:szCs w:val="20"/>
          <w:lang w:eastAsia="zh-CN"/>
        </w:rPr>
        <w:t>Proposal 1:</w:t>
      </w:r>
      <w:r w:rsidRPr="00DC5219">
        <w:rPr>
          <w:rFonts w:eastAsia="宋体"/>
          <w:i/>
          <w:szCs w:val="20"/>
          <w:lang w:eastAsia="zh-CN"/>
        </w:rPr>
        <w:t xml:space="preserve"> </w:t>
      </w:r>
      <w:r w:rsidR="007A5252" w:rsidRPr="00DC5219">
        <w:rPr>
          <w:rFonts w:eastAsia="宋体"/>
          <w:i/>
          <w:szCs w:val="20"/>
          <w:lang w:eastAsia="zh-CN"/>
        </w:rPr>
        <w:t>For the RRC based assistant signaling, c</w:t>
      </w:r>
      <w:r w:rsidRPr="00DC5219">
        <w:rPr>
          <w:rFonts w:eastAsiaTheme="minorEastAsia"/>
          <w:i/>
          <w:szCs w:val="20"/>
          <w:lang w:eastAsia="zh-CN"/>
        </w:rPr>
        <w:t xml:space="preserve">onfirm RAN2 assumptions on the granularity, independency as well as on ‘On how to interpret “whether the target UE can assume the scheduling information of co-scheduled UEs is the same as the target UE”’ </w:t>
      </w:r>
      <w:r w:rsidRPr="00DC5219">
        <w:rPr>
          <w:rFonts w:eastAsia="宋体"/>
          <w:i/>
          <w:szCs w:val="20"/>
          <w:lang w:eastAsia="zh-CN"/>
        </w:rPr>
        <w:t>.</w:t>
      </w:r>
    </w:p>
    <w:p w14:paraId="467A5A13" w14:textId="4D899C16" w:rsidR="00250285" w:rsidRPr="00DC5219" w:rsidRDefault="00250285" w:rsidP="00250285">
      <w:pPr>
        <w:pStyle w:val="a0"/>
        <w:adjustRightInd w:val="0"/>
        <w:snapToGrid w:val="0"/>
        <w:rPr>
          <w:rFonts w:eastAsia="宋体"/>
          <w:i/>
          <w:szCs w:val="20"/>
          <w:lang w:eastAsia="zh-CN"/>
        </w:rPr>
      </w:pPr>
      <w:r w:rsidRPr="00DC5219">
        <w:rPr>
          <w:rFonts w:eastAsia="宋体"/>
          <w:b/>
          <w:i/>
          <w:szCs w:val="20"/>
          <w:lang w:eastAsia="zh-CN"/>
        </w:rPr>
        <w:t>Proposal 2:</w:t>
      </w:r>
      <w:r w:rsidRPr="00DC5219">
        <w:rPr>
          <w:rFonts w:eastAsia="宋体"/>
          <w:i/>
          <w:szCs w:val="20"/>
          <w:lang w:eastAsia="zh-CN"/>
        </w:rPr>
        <w:t xml:space="preserve"> </w:t>
      </w:r>
      <w:r w:rsidR="007A5252" w:rsidRPr="00DC5219">
        <w:rPr>
          <w:rFonts w:eastAsiaTheme="minorEastAsia"/>
          <w:i/>
          <w:szCs w:val="20"/>
          <w:lang w:eastAsia="zh-CN"/>
        </w:rPr>
        <w:t>Check with infra vendors whether UE can always assume the DMRS power boosting configuration is the same for target and co-UEs.</w:t>
      </w:r>
    </w:p>
    <w:p w14:paraId="572892A9" w14:textId="77777777" w:rsidR="00250285" w:rsidRPr="00DC5219" w:rsidRDefault="00250285" w:rsidP="00B163EF">
      <w:pPr>
        <w:pStyle w:val="a0"/>
        <w:rPr>
          <w:rFonts w:eastAsiaTheme="minorEastAsia" w:hint="eastAsia"/>
          <w:szCs w:val="20"/>
          <w:lang w:eastAsia="zh-CN"/>
        </w:rPr>
      </w:pPr>
    </w:p>
    <w:p w14:paraId="56998F1F" w14:textId="46699398" w:rsidR="006E7FD5" w:rsidRPr="00DC5219" w:rsidRDefault="00590914" w:rsidP="006E7FD5">
      <w:pPr>
        <w:pStyle w:val="20"/>
        <w:adjustRightInd w:val="0"/>
        <w:snapToGrid w:val="0"/>
        <w:rPr>
          <w:rFonts w:hint="eastAsia"/>
          <w:szCs w:val="20"/>
          <w:lang w:eastAsia="zh-CN"/>
        </w:rPr>
      </w:pPr>
      <w:r w:rsidRPr="00DC5219">
        <w:rPr>
          <w:szCs w:val="20"/>
          <w:lang w:eastAsia="zh-CN"/>
        </w:rPr>
        <w:t>2.</w:t>
      </w:r>
      <w:r w:rsidR="006E7FD5" w:rsidRPr="00DC5219">
        <w:rPr>
          <w:szCs w:val="20"/>
          <w:lang w:eastAsia="zh-CN"/>
        </w:rPr>
        <w:t>2</w:t>
      </w:r>
      <w:r w:rsidRPr="00DC5219">
        <w:rPr>
          <w:szCs w:val="20"/>
          <w:lang w:eastAsia="zh-CN"/>
        </w:rPr>
        <w:t xml:space="preserve"> </w:t>
      </w:r>
      <w:r w:rsidR="006E7FD5" w:rsidRPr="00DC5219">
        <w:rPr>
          <w:szCs w:val="20"/>
          <w:lang w:eastAsia="zh-CN"/>
        </w:rPr>
        <w:t>UE capability aspects</w:t>
      </w:r>
    </w:p>
    <w:tbl>
      <w:tblPr>
        <w:tblStyle w:val="af4"/>
        <w:tblW w:w="0" w:type="auto"/>
        <w:tblLook w:val="04A0" w:firstRow="1" w:lastRow="0" w:firstColumn="1" w:lastColumn="0" w:noHBand="0" w:noVBand="1"/>
      </w:tblPr>
      <w:tblGrid>
        <w:gridCol w:w="9288"/>
      </w:tblGrid>
      <w:tr w:rsidR="006E7FD5" w:rsidRPr="00DC5219" w14:paraId="39A4027F" w14:textId="77777777" w:rsidTr="000F434F">
        <w:tc>
          <w:tcPr>
            <w:tcW w:w="9288" w:type="dxa"/>
          </w:tcPr>
          <w:p w14:paraId="09E7875C" w14:textId="77777777" w:rsidR="006E7FD5" w:rsidRPr="00DC5219" w:rsidRDefault="006E7FD5" w:rsidP="006E7FD5">
            <w:pPr>
              <w:pStyle w:val="a0"/>
              <w:adjustRightInd w:val="0"/>
              <w:snapToGrid w:val="0"/>
              <w:rPr>
                <w:rFonts w:eastAsiaTheme="minorEastAsia"/>
                <w:i/>
                <w:iCs/>
                <w:szCs w:val="20"/>
                <w:lang w:val="en-US" w:eastAsia="zh-CN"/>
              </w:rPr>
            </w:pPr>
            <w:r w:rsidRPr="00DC5219">
              <w:rPr>
                <w:rFonts w:eastAsiaTheme="minorEastAsia" w:hint="eastAsia"/>
                <w:i/>
                <w:iCs/>
                <w:szCs w:val="20"/>
                <w:lang w:val="en-US" w:eastAsia="zh-CN"/>
              </w:rPr>
              <w:t>S</w:t>
            </w:r>
            <w:r w:rsidRPr="00DC5219">
              <w:rPr>
                <w:rFonts w:eastAsiaTheme="minorEastAsia"/>
                <w:i/>
                <w:iCs/>
                <w:szCs w:val="20"/>
                <w:lang w:val="en-US" w:eastAsia="zh-CN"/>
              </w:rPr>
              <w:t>tatus in the WF in [1]:</w:t>
            </w:r>
          </w:p>
          <w:p w14:paraId="65DC874A" w14:textId="77777777" w:rsidR="006E7FD5" w:rsidRPr="00DC5219" w:rsidRDefault="006E7FD5" w:rsidP="006E7FD5">
            <w:pPr>
              <w:pStyle w:val="a0"/>
              <w:snapToGrid w:val="0"/>
              <w:rPr>
                <w:rFonts w:eastAsiaTheme="minorEastAsia"/>
                <w:b/>
                <w:bCs/>
                <w:i/>
                <w:iCs/>
                <w:szCs w:val="20"/>
                <w:u w:val="single"/>
                <w:lang w:val="en-US" w:eastAsia="zh-CN"/>
              </w:rPr>
            </w:pPr>
            <w:r w:rsidRPr="00DC5219">
              <w:rPr>
                <w:rFonts w:eastAsiaTheme="minorEastAsia"/>
                <w:b/>
                <w:bCs/>
                <w:i/>
                <w:iCs/>
                <w:szCs w:val="20"/>
                <w:u w:val="single"/>
                <w:lang w:val="en-US" w:eastAsia="zh-CN"/>
              </w:rPr>
              <w:t>UE capability for different UE Types</w:t>
            </w:r>
          </w:p>
          <w:p w14:paraId="583F0FA7" w14:textId="77777777" w:rsidR="006E7FD5" w:rsidRPr="00DC5219" w:rsidRDefault="006E7FD5" w:rsidP="006E7FD5">
            <w:pPr>
              <w:pStyle w:val="a0"/>
              <w:numPr>
                <w:ilvl w:val="0"/>
                <w:numId w:val="24"/>
              </w:numPr>
              <w:snapToGrid w:val="0"/>
              <w:rPr>
                <w:rFonts w:eastAsiaTheme="minorEastAsia"/>
                <w:i/>
                <w:iCs/>
                <w:szCs w:val="20"/>
                <w:lang w:val="en-GB" w:eastAsia="zh-CN"/>
              </w:rPr>
            </w:pPr>
            <w:r w:rsidRPr="00DC5219">
              <w:rPr>
                <w:rFonts w:eastAsiaTheme="minorEastAsia"/>
                <w:i/>
                <w:iCs/>
                <w:szCs w:val="20"/>
                <w:lang w:val="en-GB" w:eastAsia="zh-CN"/>
              </w:rPr>
              <w:t xml:space="preserve">Different capability based on if modulation order is </w:t>
            </w:r>
            <w:proofErr w:type="spellStart"/>
            <w:r w:rsidRPr="00DC5219">
              <w:rPr>
                <w:rFonts w:eastAsiaTheme="minorEastAsia"/>
                <w:i/>
                <w:iCs/>
                <w:szCs w:val="20"/>
                <w:lang w:val="en-GB" w:eastAsia="zh-CN"/>
              </w:rPr>
              <w:t>signaled</w:t>
            </w:r>
            <w:proofErr w:type="spellEnd"/>
            <w:r w:rsidRPr="00DC5219">
              <w:rPr>
                <w:rFonts w:eastAsiaTheme="minorEastAsia"/>
                <w:i/>
                <w:iCs/>
                <w:szCs w:val="20"/>
                <w:lang w:val="en-GB" w:eastAsia="zh-CN"/>
              </w:rPr>
              <w:t xml:space="preserve"> and not </w:t>
            </w:r>
            <w:proofErr w:type="spellStart"/>
            <w:r w:rsidRPr="00DC5219">
              <w:rPr>
                <w:rFonts w:eastAsiaTheme="minorEastAsia"/>
                <w:i/>
                <w:iCs/>
                <w:szCs w:val="20"/>
                <w:lang w:val="en-GB" w:eastAsia="zh-CN"/>
              </w:rPr>
              <w:t>signaled</w:t>
            </w:r>
            <w:proofErr w:type="spellEnd"/>
          </w:p>
          <w:p w14:paraId="0648577B" w14:textId="77777777" w:rsidR="006E7FD5" w:rsidRPr="00DC5219" w:rsidRDefault="006E7FD5" w:rsidP="006E7FD5">
            <w:pPr>
              <w:pStyle w:val="a0"/>
              <w:numPr>
                <w:ilvl w:val="0"/>
                <w:numId w:val="24"/>
              </w:numPr>
              <w:snapToGrid w:val="0"/>
              <w:rPr>
                <w:rFonts w:eastAsiaTheme="minorEastAsia"/>
                <w:i/>
                <w:iCs/>
                <w:szCs w:val="20"/>
                <w:lang w:val="en-GB" w:eastAsia="zh-CN"/>
              </w:rPr>
            </w:pPr>
            <w:r w:rsidRPr="00DC5219">
              <w:rPr>
                <w:rFonts w:eastAsiaTheme="minorEastAsia"/>
                <w:i/>
                <w:iCs/>
                <w:szCs w:val="20"/>
                <w:lang w:val="en-GB" w:eastAsia="zh-CN"/>
              </w:rPr>
              <w:t xml:space="preserve">For capability when modulation order is not </w:t>
            </w:r>
            <w:proofErr w:type="spellStart"/>
            <w:r w:rsidRPr="00DC5219">
              <w:rPr>
                <w:rFonts w:eastAsiaTheme="minorEastAsia"/>
                <w:i/>
                <w:iCs/>
                <w:szCs w:val="20"/>
                <w:lang w:val="en-GB" w:eastAsia="zh-CN"/>
              </w:rPr>
              <w:t>signaled</w:t>
            </w:r>
            <w:proofErr w:type="spellEnd"/>
            <w:r w:rsidRPr="00DC5219">
              <w:rPr>
                <w:rFonts w:eastAsiaTheme="minorEastAsia"/>
                <w:i/>
                <w:iCs/>
                <w:szCs w:val="20"/>
                <w:lang w:val="en-GB" w:eastAsia="zh-CN"/>
              </w:rPr>
              <w:t xml:space="preserve"> (index 6)</w:t>
            </w:r>
          </w:p>
          <w:p w14:paraId="2050CD0C" w14:textId="77777777" w:rsidR="006E7FD5" w:rsidRPr="00DC5219" w:rsidRDefault="006E7FD5" w:rsidP="006E7FD5">
            <w:pPr>
              <w:pStyle w:val="a0"/>
              <w:numPr>
                <w:ilvl w:val="1"/>
                <w:numId w:val="24"/>
              </w:numPr>
              <w:snapToGrid w:val="0"/>
              <w:rPr>
                <w:rFonts w:eastAsiaTheme="minorEastAsia"/>
                <w:i/>
                <w:iCs/>
                <w:szCs w:val="20"/>
                <w:lang w:val="en-GB" w:eastAsia="zh-CN"/>
              </w:rPr>
            </w:pPr>
            <w:r w:rsidRPr="00DC5219">
              <w:rPr>
                <w:rFonts w:eastAsiaTheme="minorEastAsia"/>
                <w:i/>
                <w:iCs/>
                <w:szCs w:val="20"/>
                <w:lang w:val="en-GB" w:eastAsia="zh-CN"/>
              </w:rPr>
              <w:t xml:space="preserve">Option 1: UE capability </w:t>
            </w:r>
            <w:proofErr w:type="spellStart"/>
            <w:r w:rsidRPr="00DC5219">
              <w:rPr>
                <w:rFonts w:eastAsiaTheme="minorEastAsia"/>
                <w:i/>
                <w:iCs/>
                <w:szCs w:val="20"/>
                <w:lang w:val="en-GB" w:eastAsia="zh-CN"/>
              </w:rPr>
              <w:t>signaling</w:t>
            </w:r>
            <w:proofErr w:type="spellEnd"/>
          </w:p>
          <w:p w14:paraId="11C707E4" w14:textId="2FBF79E8" w:rsidR="006E7FD5" w:rsidRPr="00DC5219" w:rsidRDefault="006E7FD5" w:rsidP="006E7FD5">
            <w:pPr>
              <w:pStyle w:val="a0"/>
              <w:numPr>
                <w:ilvl w:val="1"/>
                <w:numId w:val="24"/>
              </w:numPr>
              <w:snapToGrid w:val="0"/>
              <w:rPr>
                <w:rFonts w:eastAsiaTheme="minorEastAsia" w:hint="eastAsia"/>
                <w:i/>
                <w:iCs/>
                <w:szCs w:val="20"/>
                <w:lang w:val="en-GB" w:eastAsia="zh-CN"/>
              </w:rPr>
            </w:pPr>
            <w:r w:rsidRPr="00DC5219">
              <w:rPr>
                <w:rFonts w:eastAsiaTheme="minorEastAsia"/>
                <w:i/>
                <w:iCs/>
                <w:szCs w:val="20"/>
                <w:lang w:val="en-GB" w:eastAsia="zh-CN"/>
              </w:rPr>
              <w:t xml:space="preserve">Option 2: UE declaration </w:t>
            </w:r>
          </w:p>
          <w:p w14:paraId="1B866064" w14:textId="77777777" w:rsidR="006E7FD5" w:rsidRPr="00DC5219" w:rsidRDefault="006E7FD5" w:rsidP="006E7FD5">
            <w:pPr>
              <w:pStyle w:val="a0"/>
              <w:snapToGrid w:val="0"/>
              <w:rPr>
                <w:rFonts w:eastAsiaTheme="minorEastAsia"/>
                <w:b/>
                <w:bCs/>
                <w:i/>
                <w:iCs/>
                <w:szCs w:val="20"/>
                <w:u w:val="single"/>
                <w:lang w:val="en-US" w:eastAsia="zh-CN"/>
              </w:rPr>
            </w:pPr>
            <w:r w:rsidRPr="00DC5219">
              <w:rPr>
                <w:rFonts w:eastAsiaTheme="minorEastAsia"/>
                <w:b/>
                <w:bCs/>
                <w:i/>
                <w:iCs/>
                <w:szCs w:val="20"/>
                <w:u w:val="single"/>
                <w:lang w:val="en-US" w:eastAsia="zh-CN"/>
              </w:rPr>
              <w:t>Potential finer UE capability definitions</w:t>
            </w:r>
          </w:p>
          <w:p w14:paraId="4CE2F1FE" w14:textId="77777777" w:rsidR="006E7FD5" w:rsidRPr="00DC5219" w:rsidRDefault="006E7FD5" w:rsidP="006E7FD5">
            <w:pPr>
              <w:pStyle w:val="a0"/>
              <w:numPr>
                <w:ilvl w:val="0"/>
                <w:numId w:val="24"/>
              </w:numPr>
              <w:snapToGrid w:val="0"/>
              <w:rPr>
                <w:rFonts w:eastAsiaTheme="minorEastAsia"/>
                <w:i/>
                <w:iCs/>
                <w:szCs w:val="20"/>
                <w:lang w:val="en-GB" w:eastAsia="zh-CN"/>
              </w:rPr>
            </w:pPr>
            <w:r w:rsidRPr="00DC5219">
              <w:rPr>
                <w:rFonts w:eastAsiaTheme="minorEastAsia"/>
                <w:i/>
                <w:iCs/>
                <w:szCs w:val="20"/>
                <w:lang w:val="en-GB" w:eastAsia="zh-CN"/>
              </w:rPr>
              <w:t>UE Capability for maximum number of DMRS ports detected</w:t>
            </w:r>
          </w:p>
          <w:p w14:paraId="396A8C78" w14:textId="77777777" w:rsidR="006E7FD5" w:rsidRPr="00DC5219" w:rsidRDefault="006E7FD5" w:rsidP="006E7FD5">
            <w:pPr>
              <w:pStyle w:val="a0"/>
              <w:numPr>
                <w:ilvl w:val="1"/>
                <w:numId w:val="24"/>
              </w:numPr>
              <w:snapToGrid w:val="0"/>
              <w:rPr>
                <w:rFonts w:eastAsiaTheme="minorEastAsia"/>
                <w:i/>
                <w:iCs/>
                <w:szCs w:val="20"/>
                <w:lang w:val="en-GB" w:eastAsia="zh-CN"/>
              </w:rPr>
            </w:pPr>
            <w:r w:rsidRPr="00DC5219">
              <w:rPr>
                <w:rFonts w:eastAsiaTheme="minorEastAsia"/>
                <w:i/>
                <w:iCs/>
                <w:szCs w:val="20"/>
                <w:lang w:val="en-GB" w:eastAsia="zh-CN"/>
              </w:rPr>
              <w:t xml:space="preserve">There is no UE capability introduced for # of DMRS ports to detect. </w:t>
            </w:r>
          </w:p>
          <w:p w14:paraId="479BB75A" w14:textId="77777777" w:rsidR="006E7FD5" w:rsidRPr="00DC5219" w:rsidRDefault="006E7FD5" w:rsidP="006E7FD5">
            <w:pPr>
              <w:pStyle w:val="a0"/>
              <w:numPr>
                <w:ilvl w:val="1"/>
                <w:numId w:val="24"/>
              </w:numPr>
              <w:snapToGrid w:val="0"/>
              <w:rPr>
                <w:rFonts w:eastAsiaTheme="minorEastAsia"/>
                <w:i/>
                <w:iCs/>
                <w:szCs w:val="20"/>
                <w:lang w:val="en-GB" w:eastAsia="zh-CN"/>
              </w:rPr>
            </w:pPr>
            <w:r w:rsidRPr="00DC5219">
              <w:rPr>
                <w:rFonts w:eastAsiaTheme="minorEastAsia"/>
                <w:i/>
                <w:iCs/>
                <w:szCs w:val="20"/>
                <w:lang w:val="en-GB" w:eastAsia="zh-CN"/>
              </w:rPr>
              <w:t>The UE is expected to detect up to 4 ports. It’s up to UE implementation which ports are detected.</w:t>
            </w:r>
          </w:p>
          <w:p w14:paraId="3BD5D6C8" w14:textId="77777777" w:rsidR="006E7FD5" w:rsidRPr="00DC5219" w:rsidRDefault="006E7FD5" w:rsidP="006E7FD5">
            <w:pPr>
              <w:pStyle w:val="a0"/>
              <w:numPr>
                <w:ilvl w:val="1"/>
                <w:numId w:val="24"/>
              </w:numPr>
              <w:snapToGrid w:val="0"/>
              <w:rPr>
                <w:rFonts w:eastAsiaTheme="minorEastAsia"/>
                <w:i/>
                <w:iCs/>
                <w:szCs w:val="20"/>
                <w:lang w:val="en-GB" w:eastAsia="zh-CN"/>
              </w:rPr>
            </w:pPr>
            <w:r w:rsidRPr="00DC5219">
              <w:rPr>
                <w:rFonts w:eastAsiaTheme="minorEastAsia"/>
                <w:i/>
                <w:iCs/>
                <w:szCs w:val="20"/>
                <w:lang w:val="en-GB" w:eastAsia="zh-CN"/>
              </w:rPr>
              <w:t xml:space="preserve">Discussion is limited to R15 DMRS configurations. </w:t>
            </w:r>
          </w:p>
          <w:p w14:paraId="159D7D64" w14:textId="77777777" w:rsidR="006E7FD5" w:rsidRPr="00DC5219" w:rsidRDefault="006E7FD5" w:rsidP="006E7FD5">
            <w:pPr>
              <w:pStyle w:val="a0"/>
              <w:numPr>
                <w:ilvl w:val="1"/>
                <w:numId w:val="24"/>
              </w:numPr>
              <w:snapToGrid w:val="0"/>
              <w:rPr>
                <w:rFonts w:eastAsiaTheme="minorEastAsia"/>
                <w:i/>
                <w:iCs/>
                <w:szCs w:val="20"/>
                <w:lang w:val="en-GB" w:eastAsia="zh-CN"/>
              </w:rPr>
            </w:pPr>
            <w:r w:rsidRPr="00DC5219">
              <w:rPr>
                <w:rFonts w:eastAsiaTheme="minorEastAsia"/>
                <w:i/>
                <w:iCs/>
                <w:szCs w:val="20"/>
                <w:lang w:val="en-GB" w:eastAsia="zh-CN"/>
              </w:rPr>
              <w:t xml:space="preserve">FFS on NWA to inform the UE on potential co-scheduled ports. </w:t>
            </w:r>
          </w:p>
          <w:p w14:paraId="55E02AC9" w14:textId="77777777" w:rsidR="006E7FD5" w:rsidRPr="00DC5219" w:rsidRDefault="006E7FD5" w:rsidP="006E7FD5">
            <w:pPr>
              <w:pStyle w:val="a0"/>
              <w:numPr>
                <w:ilvl w:val="0"/>
                <w:numId w:val="24"/>
              </w:numPr>
              <w:snapToGrid w:val="0"/>
              <w:rPr>
                <w:rFonts w:eastAsiaTheme="minorEastAsia"/>
                <w:i/>
                <w:iCs/>
                <w:szCs w:val="20"/>
                <w:lang w:val="en-GB" w:eastAsia="zh-CN"/>
              </w:rPr>
            </w:pPr>
            <w:r w:rsidRPr="00DC5219">
              <w:rPr>
                <w:rFonts w:eastAsiaTheme="minorEastAsia"/>
                <w:i/>
                <w:iCs/>
                <w:szCs w:val="20"/>
                <w:lang w:val="en-GB" w:eastAsia="zh-CN"/>
              </w:rPr>
              <w:t>UE Capability for Maximum modulation orders of interfering DMRS ports</w:t>
            </w:r>
          </w:p>
          <w:p w14:paraId="13D64979" w14:textId="77777777" w:rsidR="006E7FD5" w:rsidRPr="00DC5219" w:rsidRDefault="006E7FD5" w:rsidP="006E7FD5">
            <w:pPr>
              <w:pStyle w:val="a0"/>
              <w:numPr>
                <w:ilvl w:val="1"/>
                <w:numId w:val="24"/>
              </w:numPr>
              <w:snapToGrid w:val="0"/>
              <w:rPr>
                <w:rFonts w:eastAsiaTheme="minorEastAsia"/>
                <w:i/>
                <w:iCs/>
                <w:szCs w:val="20"/>
                <w:lang w:val="en-GB" w:eastAsia="zh-CN"/>
              </w:rPr>
            </w:pPr>
            <w:r w:rsidRPr="00DC5219">
              <w:rPr>
                <w:rFonts w:eastAsiaTheme="minorEastAsia"/>
                <w:i/>
                <w:iCs/>
                <w:szCs w:val="20"/>
                <w:lang w:val="en-GB" w:eastAsia="zh-CN"/>
              </w:rPr>
              <w:t xml:space="preserve">Option 1: UE capability </w:t>
            </w:r>
            <w:proofErr w:type="spellStart"/>
            <w:r w:rsidRPr="00DC5219">
              <w:rPr>
                <w:rFonts w:eastAsiaTheme="minorEastAsia"/>
                <w:i/>
                <w:iCs/>
                <w:szCs w:val="20"/>
                <w:lang w:val="en-GB" w:eastAsia="zh-CN"/>
              </w:rPr>
              <w:t>signaling</w:t>
            </w:r>
            <w:proofErr w:type="spellEnd"/>
            <w:r w:rsidRPr="00DC5219">
              <w:rPr>
                <w:rFonts w:eastAsiaTheme="minorEastAsia"/>
                <w:i/>
                <w:iCs/>
                <w:szCs w:val="20"/>
                <w:lang w:val="en-GB" w:eastAsia="zh-CN"/>
              </w:rPr>
              <w:t xml:space="preserve"> to inform network of the maximum modulation orders of interfering DMRS port supported</w:t>
            </w:r>
          </w:p>
          <w:p w14:paraId="1ECD6261" w14:textId="77777777" w:rsidR="006E7FD5" w:rsidRPr="00DC5219" w:rsidRDefault="006E7FD5" w:rsidP="006E7FD5">
            <w:pPr>
              <w:pStyle w:val="a0"/>
              <w:numPr>
                <w:ilvl w:val="1"/>
                <w:numId w:val="24"/>
              </w:numPr>
              <w:snapToGrid w:val="0"/>
              <w:rPr>
                <w:rFonts w:eastAsiaTheme="minorEastAsia"/>
                <w:i/>
                <w:iCs/>
                <w:szCs w:val="20"/>
                <w:lang w:val="en-GB" w:eastAsia="zh-CN"/>
              </w:rPr>
            </w:pPr>
            <w:r w:rsidRPr="00DC5219">
              <w:rPr>
                <w:rFonts w:eastAsiaTheme="minorEastAsia"/>
                <w:i/>
                <w:iCs/>
                <w:szCs w:val="20"/>
                <w:lang w:val="en-GB" w:eastAsia="zh-CN"/>
              </w:rPr>
              <w:lastRenderedPageBreak/>
              <w:t>Option 2: Not to introduce such capability definition</w:t>
            </w:r>
          </w:p>
          <w:p w14:paraId="4843D84A" w14:textId="77777777" w:rsidR="006E7FD5" w:rsidRPr="00DC5219" w:rsidRDefault="006E7FD5" w:rsidP="006E7FD5">
            <w:pPr>
              <w:pStyle w:val="a0"/>
              <w:numPr>
                <w:ilvl w:val="0"/>
                <w:numId w:val="24"/>
              </w:numPr>
              <w:snapToGrid w:val="0"/>
              <w:rPr>
                <w:rFonts w:eastAsiaTheme="minorEastAsia"/>
                <w:i/>
                <w:iCs/>
                <w:szCs w:val="20"/>
                <w:lang w:val="en-GB" w:eastAsia="zh-CN"/>
              </w:rPr>
            </w:pPr>
            <w:r w:rsidRPr="00DC5219">
              <w:rPr>
                <w:rFonts w:eastAsiaTheme="minorEastAsia"/>
                <w:i/>
                <w:iCs/>
                <w:szCs w:val="20"/>
                <w:lang w:val="en-GB" w:eastAsia="zh-CN"/>
              </w:rPr>
              <w:t>UE Capability for supported DMRS configurations</w:t>
            </w:r>
          </w:p>
          <w:p w14:paraId="6DCD596F" w14:textId="77777777" w:rsidR="006E7FD5" w:rsidRPr="00DC5219" w:rsidRDefault="006E7FD5" w:rsidP="006E7FD5">
            <w:pPr>
              <w:pStyle w:val="a0"/>
              <w:numPr>
                <w:ilvl w:val="1"/>
                <w:numId w:val="24"/>
              </w:numPr>
              <w:snapToGrid w:val="0"/>
              <w:rPr>
                <w:rFonts w:eastAsiaTheme="minorEastAsia"/>
                <w:i/>
                <w:iCs/>
                <w:szCs w:val="20"/>
                <w:lang w:val="en-GB" w:eastAsia="zh-CN"/>
              </w:rPr>
            </w:pPr>
            <w:r w:rsidRPr="00DC5219">
              <w:rPr>
                <w:rFonts w:eastAsiaTheme="minorEastAsia"/>
                <w:i/>
                <w:iCs/>
                <w:szCs w:val="20"/>
                <w:lang w:val="en-GB" w:eastAsia="zh-CN"/>
              </w:rPr>
              <w:t xml:space="preserve">Option 1: Introduce UE capability </w:t>
            </w:r>
            <w:proofErr w:type="spellStart"/>
            <w:r w:rsidRPr="00DC5219">
              <w:rPr>
                <w:rFonts w:eastAsiaTheme="minorEastAsia"/>
                <w:i/>
                <w:iCs/>
                <w:szCs w:val="20"/>
                <w:lang w:val="en-GB" w:eastAsia="zh-CN"/>
              </w:rPr>
              <w:t>signaling</w:t>
            </w:r>
            <w:proofErr w:type="spellEnd"/>
            <w:r w:rsidRPr="00DC5219">
              <w:rPr>
                <w:rFonts w:eastAsiaTheme="minorEastAsia"/>
                <w:i/>
                <w:iCs/>
                <w:szCs w:val="20"/>
                <w:lang w:val="en-GB" w:eastAsia="zh-CN"/>
              </w:rPr>
              <w:t xml:space="preserve"> for supported DMRS configuration for R-ML</w:t>
            </w:r>
          </w:p>
          <w:p w14:paraId="4CF04C18" w14:textId="4FC41EC1" w:rsidR="006E7FD5" w:rsidRPr="00DC5219" w:rsidRDefault="006E7FD5" w:rsidP="006E7FD5">
            <w:pPr>
              <w:pStyle w:val="a0"/>
              <w:numPr>
                <w:ilvl w:val="1"/>
                <w:numId w:val="24"/>
              </w:numPr>
              <w:snapToGrid w:val="0"/>
              <w:rPr>
                <w:rFonts w:eastAsiaTheme="minorEastAsia" w:hint="eastAsia"/>
                <w:i/>
                <w:iCs/>
                <w:szCs w:val="20"/>
                <w:lang w:val="en-GB" w:eastAsia="zh-CN"/>
              </w:rPr>
            </w:pPr>
            <w:r w:rsidRPr="00DC5219">
              <w:rPr>
                <w:i/>
                <w:iCs/>
                <w:szCs w:val="20"/>
                <w:lang w:val="en-GB" w:eastAsia="zh-CN"/>
              </w:rPr>
              <w:t>Option 2: Not to have such UE capability definition</w:t>
            </w:r>
          </w:p>
        </w:tc>
      </w:tr>
    </w:tbl>
    <w:p w14:paraId="64008A71" w14:textId="77777777" w:rsidR="006E7FD5" w:rsidRPr="00DC5219" w:rsidRDefault="006E7FD5" w:rsidP="006E7FD5">
      <w:pPr>
        <w:pStyle w:val="a0"/>
        <w:adjustRightInd w:val="0"/>
        <w:snapToGrid w:val="0"/>
        <w:rPr>
          <w:rFonts w:eastAsiaTheme="minorEastAsia"/>
          <w:b/>
          <w:bCs/>
          <w:szCs w:val="20"/>
          <w:u w:val="single"/>
          <w:lang w:val="en-US" w:eastAsia="zh-CN"/>
        </w:rPr>
      </w:pPr>
    </w:p>
    <w:p w14:paraId="429FCBBF" w14:textId="1FACE008" w:rsidR="006E7FD5" w:rsidRPr="00DC5219" w:rsidRDefault="006E7FD5" w:rsidP="006E7FD5">
      <w:pPr>
        <w:pStyle w:val="a0"/>
        <w:adjustRightInd w:val="0"/>
        <w:snapToGrid w:val="0"/>
        <w:rPr>
          <w:rFonts w:eastAsiaTheme="minorEastAsia" w:hint="eastAsia"/>
          <w:szCs w:val="20"/>
          <w:lang w:val="en-US" w:eastAsia="zh-CN"/>
        </w:rPr>
      </w:pPr>
      <w:r w:rsidRPr="00DC5219">
        <w:rPr>
          <w:rFonts w:eastAsiaTheme="minorEastAsia"/>
          <w:szCs w:val="20"/>
          <w:lang w:val="en-US" w:eastAsia="zh-CN"/>
        </w:rPr>
        <w:t xml:space="preserve">For the R-ML with modulation order blind detection, we could understand chipset vendor’s concern that if the NW know a UE </w:t>
      </w:r>
      <w:proofErr w:type="gramStart"/>
      <w:r w:rsidRPr="00DC5219">
        <w:rPr>
          <w:rFonts w:eastAsiaTheme="minorEastAsia"/>
          <w:szCs w:val="20"/>
          <w:lang w:val="en-US" w:eastAsia="zh-CN"/>
        </w:rPr>
        <w:t>is capable of performing</w:t>
      </w:r>
      <w:proofErr w:type="gramEnd"/>
      <w:r w:rsidRPr="00DC5219">
        <w:rPr>
          <w:rFonts w:eastAsiaTheme="minorEastAsia"/>
          <w:szCs w:val="20"/>
          <w:lang w:val="en-US" w:eastAsia="zh-CN"/>
        </w:rPr>
        <w:t xml:space="preserve"> R-ML with modulation order blind detection, the NW may always schedule MU-MIMO for such UEs that requires modulation order blind detection, which may cause performance degradation. Although we think the support of this feature will have minor impact to the real network scheduling, and we think the network will not treat UEs with/without MO blind detection differently in terms of resource allocation, we are open to discuss this feature could be reported to the NW.</w:t>
      </w:r>
    </w:p>
    <w:p w14:paraId="2FCB683F" w14:textId="2F40ADCF" w:rsidR="006E7FD5" w:rsidRPr="00DC5219" w:rsidRDefault="006E7FD5" w:rsidP="006E7FD5">
      <w:pPr>
        <w:pStyle w:val="a0"/>
        <w:adjustRightInd w:val="0"/>
        <w:snapToGrid w:val="0"/>
        <w:rPr>
          <w:rFonts w:eastAsiaTheme="minorEastAsia"/>
          <w:szCs w:val="20"/>
          <w:lang w:val="en-US" w:eastAsia="zh-CN"/>
        </w:rPr>
      </w:pPr>
      <w:r w:rsidRPr="00DC5219">
        <w:rPr>
          <w:rFonts w:eastAsiaTheme="minorEastAsia" w:hint="eastAsia"/>
          <w:szCs w:val="20"/>
          <w:lang w:val="en-US" w:eastAsia="zh-CN"/>
        </w:rPr>
        <w:t>A</w:t>
      </w:r>
      <w:r w:rsidRPr="00DC5219">
        <w:rPr>
          <w:rFonts w:eastAsiaTheme="minorEastAsia"/>
          <w:szCs w:val="20"/>
          <w:lang w:val="en-US" w:eastAsia="zh-CN"/>
        </w:rPr>
        <w:t xml:space="preserve">s for the UE capability for maximum number of DMRS ports and supported DMRS configuration, although the UE is not expected to detect more than 4 DMRS ports, we could still understand the increased UE complexity with the extension of DMRS configuration and the implementation of Rel-18 DMRS. </w:t>
      </w:r>
      <w:r w:rsidR="00471127" w:rsidRPr="00DC5219">
        <w:rPr>
          <w:rFonts w:eastAsiaTheme="minorEastAsia"/>
          <w:szCs w:val="20"/>
          <w:lang w:val="en-US" w:eastAsia="zh-CN"/>
        </w:rPr>
        <w:t>However</w:t>
      </w:r>
      <w:r w:rsidRPr="00DC5219">
        <w:rPr>
          <w:rFonts w:eastAsiaTheme="minorEastAsia"/>
          <w:szCs w:val="20"/>
          <w:lang w:val="en-US" w:eastAsia="zh-CN"/>
        </w:rPr>
        <w:t xml:space="preserve">, we do not </w:t>
      </w:r>
      <w:r w:rsidR="00471127" w:rsidRPr="00DC5219">
        <w:rPr>
          <w:rFonts w:eastAsiaTheme="minorEastAsia"/>
          <w:szCs w:val="20"/>
          <w:lang w:val="en-US" w:eastAsia="zh-CN"/>
        </w:rPr>
        <w:t xml:space="preserve">think </w:t>
      </w:r>
      <w:r w:rsidRPr="00DC5219">
        <w:rPr>
          <w:rFonts w:eastAsiaTheme="minorEastAsia"/>
          <w:szCs w:val="20"/>
          <w:lang w:val="en-US" w:eastAsia="zh-CN"/>
        </w:rPr>
        <w:t xml:space="preserve">the above complexity can be </w:t>
      </w:r>
      <w:r w:rsidR="0010781F" w:rsidRPr="00DC5219">
        <w:rPr>
          <w:rFonts w:eastAsiaTheme="minorEastAsia"/>
          <w:szCs w:val="20"/>
          <w:lang w:val="en-US" w:eastAsia="zh-CN"/>
        </w:rPr>
        <w:t xml:space="preserve">decreased by introducing new UE capability signaling on max number of </w:t>
      </w:r>
      <w:r w:rsidR="0010781F" w:rsidRPr="00DC5219">
        <w:rPr>
          <w:rFonts w:eastAsiaTheme="minorEastAsia"/>
          <w:szCs w:val="20"/>
          <w:lang w:val="en-US" w:eastAsia="zh-CN"/>
        </w:rPr>
        <w:t xml:space="preserve">DMRS ports </w:t>
      </w:r>
      <w:r w:rsidR="0010781F" w:rsidRPr="00DC5219">
        <w:rPr>
          <w:rFonts w:eastAsiaTheme="minorEastAsia"/>
          <w:szCs w:val="20"/>
          <w:lang w:val="en-US" w:eastAsia="zh-CN"/>
        </w:rPr>
        <w:t>or</w:t>
      </w:r>
      <w:r w:rsidR="0010781F" w:rsidRPr="00DC5219">
        <w:rPr>
          <w:rFonts w:eastAsiaTheme="minorEastAsia"/>
          <w:szCs w:val="20"/>
          <w:lang w:val="en-US" w:eastAsia="zh-CN"/>
        </w:rPr>
        <w:t xml:space="preserve"> supported DMRS configuration</w:t>
      </w:r>
      <w:r w:rsidR="0010781F" w:rsidRPr="00DC5219">
        <w:rPr>
          <w:rFonts w:eastAsiaTheme="minorEastAsia"/>
          <w:szCs w:val="20"/>
          <w:lang w:val="en-US" w:eastAsia="zh-CN"/>
        </w:rPr>
        <w:t xml:space="preserve">. </w:t>
      </w:r>
      <w:r w:rsidR="00471127" w:rsidRPr="00DC5219">
        <w:rPr>
          <w:rFonts w:eastAsiaTheme="minorEastAsia"/>
          <w:szCs w:val="20"/>
          <w:lang w:val="en-US" w:eastAsia="zh-CN"/>
        </w:rPr>
        <w:t xml:space="preserve">The network will not change the DMRS configuration of a target UE simply because it is not supported by R-ML processing. </w:t>
      </w:r>
    </w:p>
    <w:p w14:paraId="30572C20" w14:textId="415D05F1" w:rsidR="006E7FD5" w:rsidRPr="00DC5219" w:rsidRDefault="00471127" w:rsidP="006E7FD5">
      <w:pPr>
        <w:pStyle w:val="a0"/>
        <w:adjustRightInd w:val="0"/>
        <w:snapToGrid w:val="0"/>
        <w:rPr>
          <w:rFonts w:eastAsiaTheme="minorEastAsia" w:hint="eastAsia"/>
          <w:szCs w:val="20"/>
          <w:lang w:val="en-US" w:eastAsia="zh-CN"/>
        </w:rPr>
      </w:pPr>
      <w:r w:rsidRPr="00DC5219">
        <w:rPr>
          <w:rFonts w:eastAsiaTheme="minorEastAsia" w:hint="eastAsia"/>
          <w:szCs w:val="20"/>
          <w:lang w:val="en-US" w:eastAsia="zh-CN"/>
        </w:rPr>
        <w:t>G</w:t>
      </w:r>
      <w:r w:rsidRPr="00DC5219">
        <w:rPr>
          <w:rFonts w:eastAsiaTheme="minorEastAsia"/>
          <w:szCs w:val="20"/>
          <w:lang w:val="en-US" w:eastAsia="zh-CN"/>
        </w:rPr>
        <w:t>iven that we have agreed ‘</w:t>
      </w:r>
      <w:r w:rsidRPr="00DC5219">
        <w:rPr>
          <w:rFonts w:eastAsiaTheme="minorEastAsia"/>
          <w:szCs w:val="20"/>
          <w:lang w:val="en-US" w:eastAsia="zh-CN"/>
        </w:rPr>
        <w:t>the UE is not expected to detect more than 4 DMRS ports</w:t>
      </w:r>
      <w:r w:rsidRPr="00DC5219">
        <w:rPr>
          <w:rFonts w:eastAsiaTheme="minorEastAsia"/>
          <w:szCs w:val="20"/>
          <w:lang w:val="en-US" w:eastAsia="zh-CN"/>
        </w:rPr>
        <w:t xml:space="preserve">’, we propose all UEs with R-ML for MU-MIMO should support type 1 single symbol DMRS and it is up to UE implementation </w:t>
      </w:r>
      <w:r w:rsidR="00E0417C" w:rsidRPr="00DC5219">
        <w:rPr>
          <w:rFonts w:eastAsiaTheme="minorEastAsia"/>
          <w:szCs w:val="20"/>
          <w:lang w:val="en-US" w:eastAsia="zh-CN"/>
        </w:rPr>
        <w:t>whether to support other DMRS configurations.</w:t>
      </w:r>
    </w:p>
    <w:p w14:paraId="0758480A" w14:textId="77777777" w:rsidR="006E7FD5" w:rsidRPr="00DC5219" w:rsidRDefault="006E7FD5" w:rsidP="006E7FD5">
      <w:pPr>
        <w:pStyle w:val="a0"/>
        <w:adjustRightInd w:val="0"/>
        <w:snapToGrid w:val="0"/>
        <w:rPr>
          <w:rFonts w:eastAsiaTheme="minorEastAsia"/>
          <w:szCs w:val="20"/>
          <w:lang w:val="en-US" w:eastAsia="zh-CN"/>
        </w:rPr>
      </w:pPr>
      <w:r w:rsidRPr="00DC5219">
        <w:rPr>
          <w:rFonts w:eastAsiaTheme="minorEastAsia"/>
          <w:szCs w:val="20"/>
          <w:lang w:val="en-US" w:eastAsia="zh-CN"/>
        </w:rPr>
        <w:t xml:space="preserve">As for the maximum modulation order supported, we have already introduced RRC signaling to inform UE whether 1024QAM is used and UE can determine whether to enable R-ML if 1024QAM is used. Besides 1024QAM, it is mandatory for NR UE to support up to 256QAM, thus we propose not to </w:t>
      </w:r>
      <w:r w:rsidRPr="00DC5219">
        <w:rPr>
          <w:rFonts w:eastAsiaTheme="minorEastAsia"/>
          <w:szCs w:val="20"/>
          <w:lang w:eastAsia="zh-CN"/>
        </w:rPr>
        <w:t>introduce such capability definition for R-ML receiver.</w:t>
      </w:r>
    </w:p>
    <w:p w14:paraId="7B912741" w14:textId="657A4B6F" w:rsidR="00E0417C" w:rsidRPr="00DC5219" w:rsidRDefault="00E0417C" w:rsidP="006E7FD5">
      <w:pPr>
        <w:pStyle w:val="a0"/>
        <w:adjustRightInd w:val="0"/>
        <w:snapToGrid w:val="0"/>
        <w:rPr>
          <w:rFonts w:eastAsia="宋体"/>
          <w:b/>
          <w:i/>
          <w:szCs w:val="20"/>
          <w:lang w:eastAsia="zh-CN"/>
        </w:rPr>
      </w:pPr>
      <w:r w:rsidRPr="00DC5219">
        <w:rPr>
          <w:rFonts w:eastAsia="宋体"/>
          <w:b/>
          <w:i/>
          <w:szCs w:val="20"/>
          <w:lang w:eastAsia="zh-CN"/>
        </w:rPr>
        <w:t xml:space="preserve">Proposal </w:t>
      </w:r>
      <w:r w:rsidRPr="00DC5219">
        <w:rPr>
          <w:rFonts w:eastAsia="宋体"/>
          <w:b/>
          <w:i/>
          <w:szCs w:val="20"/>
          <w:lang w:eastAsia="zh-CN"/>
        </w:rPr>
        <w:t>3</w:t>
      </w:r>
      <w:r w:rsidRPr="00DC5219">
        <w:rPr>
          <w:rFonts w:eastAsia="宋体"/>
          <w:b/>
          <w:i/>
          <w:szCs w:val="20"/>
          <w:lang w:eastAsia="zh-CN"/>
        </w:rPr>
        <w:t>:</w:t>
      </w:r>
      <w:r w:rsidRPr="00DC5219">
        <w:rPr>
          <w:rFonts w:eastAsia="宋体"/>
          <w:i/>
          <w:szCs w:val="20"/>
          <w:lang w:eastAsia="zh-CN"/>
        </w:rPr>
        <w:t xml:space="preserve"> </w:t>
      </w:r>
      <w:r w:rsidRPr="00DC5219">
        <w:rPr>
          <w:rFonts w:eastAsiaTheme="minorEastAsia"/>
          <w:i/>
          <w:szCs w:val="20"/>
          <w:lang w:eastAsia="zh-CN"/>
        </w:rPr>
        <w:t xml:space="preserve">Not to introduce capability definition for </w:t>
      </w:r>
      <w:r w:rsidRPr="00DC5219">
        <w:rPr>
          <w:i/>
          <w:szCs w:val="20"/>
          <w:lang w:eastAsia="zh-CN"/>
        </w:rPr>
        <w:t>max number of DMRS ports or supported DMRS configuration</w:t>
      </w:r>
      <w:r w:rsidRPr="00DC5219">
        <w:rPr>
          <w:rFonts w:eastAsia="宋体"/>
          <w:i/>
          <w:szCs w:val="20"/>
          <w:lang w:eastAsia="zh-CN"/>
        </w:rPr>
        <w:t>.</w:t>
      </w:r>
      <w:r w:rsidRPr="00DC5219">
        <w:rPr>
          <w:rFonts w:eastAsia="宋体"/>
          <w:i/>
          <w:szCs w:val="20"/>
          <w:lang w:eastAsia="zh-CN"/>
        </w:rPr>
        <w:t xml:space="preserve"> All UEs with R-ML for MU-MIMO should support type 1 single symbol DMRS and it is up to UE implementation whether to support other DMRS configurations.</w:t>
      </w:r>
    </w:p>
    <w:p w14:paraId="60D05F74" w14:textId="347EC32D" w:rsidR="006E7FD5" w:rsidRPr="00DC5219" w:rsidRDefault="006E7FD5" w:rsidP="006E7FD5">
      <w:pPr>
        <w:pStyle w:val="a0"/>
        <w:adjustRightInd w:val="0"/>
        <w:snapToGrid w:val="0"/>
        <w:rPr>
          <w:rFonts w:eastAsia="宋体"/>
          <w:i/>
          <w:szCs w:val="20"/>
          <w:lang w:eastAsia="zh-CN"/>
        </w:rPr>
      </w:pPr>
      <w:r w:rsidRPr="00DC5219">
        <w:rPr>
          <w:rFonts w:eastAsia="宋体"/>
          <w:b/>
          <w:i/>
          <w:szCs w:val="20"/>
          <w:lang w:eastAsia="zh-CN"/>
        </w:rPr>
        <w:t xml:space="preserve">Proposal </w:t>
      </w:r>
      <w:r w:rsidR="00E0417C" w:rsidRPr="00DC5219">
        <w:rPr>
          <w:rFonts w:eastAsia="宋体"/>
          <w:b/>
          <w:i/>
          <w:szCs w:val="20"/>
          <w:lang w:eastAsia="zh-CN"/>
        </w:rPr>
        <w:t>4</w:t>
      </w:r>
      <w:r w:rsidRPr="00DC5219">
        <w:rPr>
          <w:rFonts w:eastAsia="宋体"/>
          <w:b/>
          <w:i/>
          <w:szCs w:val="20"/>
          <w:lang w:eastAsia="zh-CN"/>
        </w:rPr>
        <w:t>:</w:t>
      </w:r>
      <w:r w:rsidRPr="00DC5219">
        <w:rPr>
          <w:rFonts w:eastAsia="宋体"/>
          <w:i/>
          <w:szCs w:val="20"/>
          <w:lang w:eastAsia="zh-CN"/>
        </w:rPr>
        <w:t xml:space="preserve"> </w:t>
      </w:r>
      <w:r w:rsidRPr="00DC5219">
        <w:rPr>
          <w:rFonts w:eastAsiaTheme="minorEastAsia"/>
          <w:i/>
          <w:szCs w:val="20"/>
          <w:lang w:eastAsia="zh-CN"/>
        </w:rPr>
        <w:t xml:space="preserve">Not to introduce capability definition for </w:t>
      </w:r>
      <w:r w:rsidRPr="00DC5219">
        <w:rPr>
          <w:i/>
          <w:szCs w:val="20"/>
          <w:lang w:eastAsia="zh-CN"/>
        </w:rPr>
        <w:t>Maximum modulation orders of interfering DMRS ports for</w:t>
      </w:r>
      <w:r w:rsidRPr="00DC5219">
        <w:rPr>
          <w:rFonts w:eastAsiaTheme="minorEastAsia"/>
          <w:i/>
          <w:szCs w:val="20"/>
          <w:lang w:eastAsia="zh-CN"/>
        </w:rPr>
        <w:t xml:space="preserve"> R-ML receiver</w:t>
      </w:r>
      <w:r w:rsidRPr="00DC5219">
        <w:rPr>
          <w:rFonts w:eastAsia="宋体"/>
          <w:i/>
          <w:szCs w:val="20"/>
          <w:lang w:eastAsia="zh-CN"/>
        </w:rPr>
        <w:t>.</w:t>
      </w:r>
    </w:p>
    <w:p w14:paraId="34EACB58" w14:textId="77777777" w:rsidR="006E7FD5" w:rsidRPr="00DC5219" w:rsidRDefault="006E7FD5" w:rsidP="006E7FD5">
      <w:pPr>
        <w:pStyle w:val="a0"/>
        <w:adjustRightInd w:val="0"/>
        <w:snapToGrid w:val="0"/>
        <w:rPr>
          <w:rFonts w:eastAsia="宋体"/>
          <w:i/>
          <w:szCs w:val="20"/>
          <w:lang w:eastAsia="zh-CN"/>
        </w:rPr>
      </w:pPr>
    </w:p>
    <w:p w14:paraId="2E87BF85" w14:textId="77777777" w:rsidR="006E7FD5" w:rsidRPr="00DC5219" w:rsidRDefault="006E7FD5" w:rsidP="006E7FD5">
      <w:pPr>
        <w:pStyle w:val="a0"/>
        <w:adjustRightInd w:val="0"/>
        <w:snapToGrid w:val="0"/>
        <w:rPr>
          <w:b/>
          <w:szCs w:val="20"/>
          <w:u w:val="single"/>
          <w:lang w:eastAsia="ko-KR"/>
        </w:rPr>
      </w:pPr>
      <w:r w:rsidRPr="00DC5219">
        <w:rPr>
          <w:b/>
          <w:szCs w:val="20"/>
          <w:u w:val="single"/>
          <w:lang w:eastAsia="ko-KR"/>
        </w:rPr>
        <w:t>Capability granularity and details for the R-ML capability signaling</w:t>
      </w:r>
    </w:p>
    <w:tbl>
      <w:tblPr>
        <w:tblStyle w:val="af4"/>
        <w:tblW w:w="0" w:type="auto"/>
        <w:tblLook w:val="04A0" w:firstRow="1" w:lastRow="0" w:firstColumn="1" w:lastColumn="0" w:noHBand="0" w:noVBand="1"/>
      </w:tblPr>
      <w:tblGrid>
        <w:gridCol w:w="9288"/>
      </w:tblGrid>
      <w:tr w:rsidR="006E7FD5" w:rsidRPr="00DC5219" w14:paraId="727236F0" w14:textId="77777777" w:rsidTr="000F434F">
        <w:tc>
          <w:tcPr>
            <w:tcW w:w="9288" w:type="dxa"/>
          </w:tcPr>
          <w:p w14:paraId="28CB0EE9" w14:textId="77777777" w:rsidR="006E7FD5" w:rsidRPr="00DC5219" w:rsidRDefault="006E7FD5" w:rsidP="000F434F">
            <w:pPr>
              <w:pStyle w:val="a0"/>
              <w:adjustRightInd w:val="0"/>
              <w:snapToGrid w:val="0"/>
              <w:rPr>
                <w:rFonts w:eastAsiaTheme="minorEastAsia"/>
                <w:i/>
                <w:iCs/>
                <w:szCs w:val="20"/>
                <w:lang w:val="en-US" w:eastAsia="zh-CN"/>
              </w:rPr>
            </w:pPr>
            <w:r w:rsidRPr="00DC5219">
              <w:rPr>
                <w:rFonts w:eastAsiaTheme="minorEastAsia" w:hint="eastAsia"/>
                <w:i/>
                <w:iCs/>
                <w:szCs w:val="20"/>
                <w:lang w:val="en-US" w:eastAsia="zh-CN"/>
              </w:rPr>
              <w:t>S</w:t>
            </w:r>
            <w:r w:rsidRPr="00DC5219">
              <w:rPr>
                <w:rFonts w:eastAsiaTheme="minorEastAsia"/>
                <w:i/>
                <w:iCs/>
                <w:szCs w:val="20"/>
                <w:lang w:val="en-US" w:eastAsia="zh-CN"/>
              </w:rPr>
              <w:t>tatus in the WF in [1]:</w:t>
            </w:r>
          </w:p>
          <w:p w14:paraId="0630F8F5" w14:textId="77777777" w:rsidR="00E0417C" w:rsidRPr="00E0417C" w:rsidRDefault="00E0417C" w:rsidP="00E0417C">
            <w:pPr>
              <w:widowControl w:val="0"/>
              <w:numPr>
                <w:ilvl w:val="1"/>
                <w:numId w:val="25"/>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等线"/>
                <w:i/>
                <w:szCs w:val="20"/>
                <w:lang w:eastAsia="zh-CN"/>
              </w:rPr>
            </w:pPr>
            <w:r w:rsidRPr="00E0417C">
              <w:rPr>
                <w:rFonts w:eastAsia="等线"/>
                <w:i/>
                <w:szCs w:val="20"/>
                <w:lang w:eastAsia="zh-CN"/>
              </w:rPr>
              <w:t>Option 1: Per UE. With the assumption that UE may have limited processing resources to support R-ML on all the carriers in CA with large CHBW</w:t>
            </w:r>
          </w:p>
          <w:p w14:paraId="1FCB7A3D" w14:textId="77777777" w:rsidR="00E0417C" w:rsidRPr="00E0417C" w:rsidRDefault="00E0417C" w:rsidP="00E0417C">
            <w:pPr>
              <w:widowControl w:val="0"/>
              <w:numPr>
                <w:ilvl w:val="2"/>
                <w:numId w:val="26"/>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rPr>
                <w:rFonts w:eastAsia="等线"/>
                <w:i/>
                <w:szCs w:val="20"/>
                <w:lang w:eastAsia="zh-CN"/>
              </w:rPr>
            </w:pPr>
            <w:r w:rsidRPr="00E0417C">
              <w:rPr>
                <w:rFonts w:eastAsia="等线"/>
                <w:i/>
                <w:szCs w:val="20"/>
                <w:lang w:eastAsia="zh-CN"/>
              </w:rPr>
              <w:t>FFS where the assumption will be captured</w:t>
            </w:r>
          </w:p>
          <w:p w14:paraId="5C1D4894" w14:textId="77777777" w:rsidR="00E0417C" w:rsidRPr="00E0417C" w:rsidRDefault="00E0417C" w:rsidP="00E0417C">
            <w:pPr>
              <w:widowControl w:val="0"/>
              <w:numPr>
                <w:ilvl w:val="2"/>
                <w:numId w:val="26"/>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rPr>
                <w:rFonts w:eastAsia="等线"/>
                <w:i/>
                <w:szCs w:val="20"/>
                <w:lang w:eastAsia="zh-CN"/>
              </w:rPr>
            </w:pPr>
            <w:r w:rsidRPr="00E0417C">
              <w:rPr>
                <w:rFonts w:eastAsia="等线"/>
                <w:i/>
                <w:szCs w:val="20"/>
                <w:lang w:val="en-GB" w:eastAsia="zh-CN"/>
              </w:rPr>
              <w:t>UE can support R-ML in single carrier operation, and on one or more carriers in CA operation.</w:t>
            </w:r>
          </w:p>
          <w:p w14:paraId="715C067F" w14:textId="6CF7DE04" w:rsidR="006E7FD5" w:rsidRPr="00DC5219" w:rsidRDefault="00E0417C" w:rsidP="00E0417C">
            <w:pPr>
              <w:widowControl w:val="0"/>
              <w:numPr>
                <w:ilvl w:val="1"/>
                <w:numId w:val="25"/>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等线" w:hint="eastAsia"/>
                <w:i/>
                <w:szCs w:val="20"/>
                <w:lang w:eastAsia="zh-CN"/>
              </w:rPr>
            </w:pPr>
            <w:r w:rsidRPr="00E0417C">
              <w:rPr>
                <w:rFonts w:eastAsia="等线"/>
                <w:i/>
                <w:szCs w:val="20"/>
                <w:lang w:eastAsia="zh-CN"/>
              </w:rPr>
              <w:t>Option 2:</w:t>
            </w:r>
            <w:r w:rsidRPr="00E0417C">
              <w:rPr>
                <w:i/>
                <w:szCs w:val="20"/>
                <w:lang w:eastAsia="en-GB"/>
              </w:rPr>
              <w:t xml:space="preserve"> </w:t>
            </w:r>
            <w:r w:rsidRPr="00E0417C">
              <w:rPr>
                <w:rFonts w:eastAsia="等线"/>
                <w:i/>
                <w:szCs w:val="20"/>
                <w:lang w:eastAsia="zh-CN"/>
              </w:rPr>
              <w:t>Introduce per CC per band per band combination (Per-FSPC) UE capability</w:t>
            </w:r>
          </w:p>
        </w:tc>
      </w:tr>
    </w:tbl>
    <w:p w14:paraId="22B27852" w14:textId="77777777" w:rsidR="006E7FD5" w:rsidRPr="00DC5219" w:rsidRDefault="006E7FD5" w:rsidP="006E7FD5">
      <w:pPr>
        <w:pStyle w:val="a0"/>
        <w:adjustRightInd w:val="0"/>
        <w:snapToGrid w:val="0"/>
        <w:rPr>
          <w:rFonts w:eastAsia="宋体"/>
          <w:i/>
          <w:szCs w:val="20"/>
          <w:lang w:eastAsia="zh-CN"/>
        </w:rPr>
      </w:pPr>
    </w:p>
    <w:p w14:paraId="64899139" w14:textId="43017CD3" w:rsidR="006E7FD5" w:rsidRPr="00DC5219" w:rsidRDefault="006E7FD5" w:rsidP="006E7FD5">
      <w:pPr>
        <w:pStyle w:val="a0"/>
        <w:adjustRightInd w:val="0"/>
        <w:snapToGrid w:val="0"/>
        <w:rPr>
          <w:rFonts w:eastAsiaTheme="minorEastAsia" w:hint="eastAsia"/>
          <w:szCs w:val="20"/>
          <w:lang w:eastAsia="zh-CN"/>
        </w:rPr>
      </w:pPr>
      <w:r w:rsidRPr="00DC5219">
        <w:rPr>
          <w:rFonts w:eastAsiaTheme="minorEastAsia" w:hint="eastAsia"/>
          <w:szCs w:val="20"/>
          <w:lang w:eastAsia="zh-CN"/>
        </w:rPr>
        <w:t>A</w:t>
      </w:r>
      <w:r w:rsidRPr="00DC5219">
        <w:rPr>
          <w:rFonts w:eastAsiaTheme="minorEastAsia"/>
          <w:szCs w:val="20"/>
          <w:lang w:eastAsia="zh-CN"/>
        </w:rPr>
        <w:t>s for the granularity and details for the new R-ML capability, we propose to align with the Rel-17 MMSE-IRC for MU-MIMO which is used under the same scenario for this Rel-18 study</w:t>
      </w:r>
      <w:r w:rsidR="00E0417C" w:rsidRPr="00DC5219">
        <w:rPr>
          <w:rFonts w:eastAsiaTheme="minorEastAsia"/>
          <w:szCs w:val="20"/>
          <w:lang w:eastAsia="zh-CN"/>
        </w:rPr>
        <w:t>. Same time, consider the increased complexity for R-ML processing, we are fine to have the assumption that UE may have limited processing resources to support R-ML on all the carriers in CA with large CHBW.</w:t>
      </w:r>
    </w:p>
    <w:p w14:paraId="0C952D6C" w14:textId="23BE9B91" w:rsidR="006E7FD5" w:rsidRPr="00DC5219" w:rsidRDefault="006E7FD5" w:rsidP="006E7FD5">
      <w:pPr>
        <w:pStyle w:val="a0"/>
        <w:adjustRightInd w:val="0"/>
        <w:snapToGrid w:val="0"/>
        <w:rPr>
          <w:rFonts w:eastAsia="宋体"/>
          <w:i/>
          <w:szCs w:val="20"/>
          <w:lang w:eastAsia="zh-CN"/>
        </w:rPr>
      </w:pPr>
      <w:r w:rsidRPr="00DC5219">
        <w:rPr>
          <w:rFonts w:eastAsia="宋体"/>
          <w:b/>
          <w:i/>
          <w:szCs w:val="20"/>
          <w:lang w:eastAsia="zh-CN"/>
        </w:rPr>
        <w:t xml:space="preserve">Proposal </w:t>
      </w:r>
      <w:r w:rsidR="00E0417C" w:rsidRPr="00DC5219">
        <w:rPr>
          <w:rFonts w:eastAsia="宋体"/>
          <w:b/>
          <w:i/>
          <w:szCs w:val="20"/>
          <w:lang w:eastAsia="zh-CN"/>
        </w:rPr>
        <w:t>5</w:t>
      </w:r>
      <w:r w:rsidRPr="00DC5219">
        <w:rPr>
          <w:rFonts w:eastAsia="宋体"/>
          <w:b/>
          <w:i/>
          <w:szCs w:val="20"/>
          <w:lang w:eastAsia="zh-CN"/>
        </w:rPr>
        <w:t>:</w:t>
      </w:r>
      <w:r w:rsidRPr="00DC5219">
        <w:rPr>
          <w:rFonts w:eastAsia="宋体"/>
          <w:i/>
          <w:szCs w:val="20"/>
          <w:lang w:eastAsia="zh-CN"/>
        </w:rPr>
        <w:t xml:space="preserve"> </w:t>
      </w:r>
      <w:r w:rsidRPr="00DC5219">
        <w:rPr>
          <w:rFonts w:eastAsiaTheme="minorEastAsia"/>
          <w:i/>
          <w:szCs w:val="20"/>
          <w:lang w:eastAsia="zh-CN"/>
        </w:rPr>
        <w:t xml:space="preserve">For the granularity for the new R-ML capability, </w:t>
      </w:r>
      <w:r w:rsidRPr="00DC5219">
        <w:rPr>
          <w:rFonts w:eastAsia="宋体"/>
          <w:i/>
          <w:szCs w:val="20"/>
          <w:lang w:eastAsia="zh-CN"/>
        </w:rPr>
        <w:t>align with the Rel-17 MMSE-IRC for MU-MIMO, i.e., per UE</w:t>
      </w:r>
      <w:r w:rsidR="00E0417C" w:rsidRPr="00DC5219">
        <w:rPr>
          <w:rFonts w:eastAsia="宋体"/>
          <w:i/>
          <w:szCs w:val="20"/>
          <w:lang w:eastAsia="zh-CN"/>
        </w:rPr>
        <w:t>,</w:t>
      </w:r>
      <w:r w:rsidR="00E0417C" w:rsidRPr="00DC5219">
        <w:rPr>
          <w:szCs w:val="20"/>
        </w:rPr>
        <w:t xml:space="preserve"> </w:t>
      </w:r>
      <w:r w:rsidR="00E0417C" w:rsidRPr="00DC5219">
        <w:rPr>
          <w:rFonts w:eastAsia="宋体"/>
          <w:i/>
          <w:szCs w:val="20"/>
          <w:lang w:eastAsia="zh-CN"/>
        </w:rPr>
        <w:t xml:space="preserve">with the assumption that UE may have limited processing resources to support R-ML on all the carriers in CA with large CHBW </w:t>
      </w:r>
      <w:r w:rsidRPr="00DC5219">
        <w:rPr>
          <w:rFonts w:eastAsia="宋体"/>
          <w:i/>
          <w:szCs w:val="20"/>
          <w:lang w:eastAsia="zh-CN"/>
        </w:rPr>
        <w:t>.</w:t>
      </w:r>
    </w:p>
    <w:p w14:paraId="2DD20271" w14:textId="77777777" w:rsidR="00A34D77" w:rsidRPr="00DC5219" w:rsidRDefault="00A34D77" w:rsidP="00EF7E78">
      <w:pPr>
        <w:pStyle w:val="a0"/>
        <w:adjustRightInd w:val="0"/>
        <w:snapToGrid w:val="0"/>
        <w:rPr>
          <w:rFonts w:eastAsia="宋体"/>
          <w:i/>
          <w:szCs w:val="20"/>
          <w:lang w:eastAsia="zh-CN"/>
        </w:rPr>
      </w:pPr>
    </w:p>
    <w:p w14:paraId="173F8E8E" w14:textId="027AC1C6" w:rsidR="007928EC" w:rsidRPr="00DC5219" w:rsidRDefault="00590914" w:rsidP="008E7DBB">
      <w:pPr>
        <w:pStyle w:val="20"/>
        <w:adjustRightInd w:val="0"/>
        <w:snapToGrid w:val="0"/>
        <w:rPr>
          <w:szCs w:val="20"/>
          <w:lang w:eastAsia="zh-CN"/>
        </w:rPr>
      </w:pPr>
      <w:r w:rsidRPr="00DC5219">
        <w:rPr>
          <w:szCs w:val="20"/>
          <w:lang w:eastAsia="zh-CN"/>
        </w:rPr>
        <w:t>2</w:t>
      </w:r>
      <w:r w:rsidR="00116654" w:rsidRPr="00DC5219">
        <w:rPr>
          <w:szCs w:val="20"/>
          <w:lang w:eastAsia="zh-CN"/>
        </w:rPr>
        <w:t>.</w:t>
      </w:r>
      <w:r w:rsidR="00E0417C" w:rsidRPr="00DC5219">
        <w:rPr>
          <w:szCs w:val="20"/>
          <w:lang w:eastAsia="zh-CN"/>
        </w:rPr>
        <w:t>3</w:t>
      </w:r>
      <w:r w:rsidR="00116654" w:rsidRPr="00DC5219">
        <w:rPr>
          <w:szCs w:val="20"/>
          <w:lang w:eastAsia="zh-CN"/>
        </w:rPr>
        <w:t xml:space="preserve"> Required information for </w:t>
      </w:r>
      <w:r w:rsidR="00A368CA" w:rsidRPr="00DC5219">
        <w:rPr>
          <w:szCs w:val="20"/>
          <w:lang w:eastAsia="zh-CN"/>
        </w:rPr>
        <w:t>R-ML</w:t>
      </w:r>
      <w:r w:rsidR="00116654" w:rsidRPr="00DC5219">
        <w:rPr>
          <w:szCs w:val="20"/>
          <w:lang w:eastAsia="zh-CN"/>
        </w:rPr>
        <w:t xml:space="preserve"> receiver</w:t>
      </w:r>
    </w:p>
    <w:p w14:paraId="745D5DF4" w14:textId="3429428C" w:rsidR="00063B57" w:rsidRPr="00DC5219" w:rsidRDefault="00AC7ADA" w:rsidP="009801B9">
      <w:pPr>
        <w:pStyle w:val="a0"/>
        <w:adjustRightInd w:val="0"/>
        <w:snapToGrid w:val="0"/>
        <w:rPr>
          <w:rFonts w:eastAsiaTheme="minorEastAsia"/>
          <w:b/>
          <w:bCs/>
          <w:szCs w:val="20"/>
          <w:u w:val="single"/>
          <w:lang w:val="en-US" w:eastAsia="zh-CN"/>
        </w:rPr>
      </w:pPr>
      <w:r w:rsidRPr="00DC5219">
        <w:rPr>
          <w:rFonts w:eastAsiaTheme="minorEastAsia"/>
          <w:b/>
          <w:bCs/>
          <w:szCs w:val="20"/>
          <w:u w:val="single"/>
          <w:lang w:val="en-US" w:eastAsia="zh-CN"/>
        </w:rPr>
        <w:t xml:space="preserve">The DMRS </w:t>
      </w:r>
      <w:r w:rsidR="007928EC" w:rsidRPr="00DC5219">
        <w:rPr>
          <w:b/>
          <w:szCs w:val="20"/>
          <w:u w:val="single"/>
          <w:lang w:eastAsia="ko-KR"/>
        </w:rPr>
        <w:t>port information for the co-scheduled UE</w:t>
      </w:r>
    </w:p>
    <w:tbl>
      <w:tblPr>
        <w:tblStyle w:val="af4"/>
        <w:tblW w:w="0" w:type="auto"/>
        <w:tblLook w:val="04A0" w:firstRow="1" w:lastRow="0" w:firstColumn="1" w:lastColumn="0" w:noHBand="0" w:noVBand="1"/>
      </w:tblPr>
      <w:tblGrid>
        <w:gridCol w:w="9288"/>
      </w:tblGrid>
      <w:tr w:rsidR="00AC7ADA" w:rsidRPr="00DC5219" w14:paraId="4F8E81A7" w14:textId="77777777" w:rsidTr="00466FDF">
        <w:tc>
          <w:tcPr>
            <w:tcW w:w="9288" w:type="dxa"/>
          </w:tcPr>
          <w:p w14:paraId="50C3C55E" w14:textId="3A687510" w:rsidR="006C6FEC" w:rsidRPr="00DC5219" w:rsidRDefault="00AC7ADA" w:rsidP="006C6FEC">
            <w:pPr>
              <w:pStyle w:val="a0"/>
              <w:adjustRightInd w:val="0"/>
              <w:snapToGrid w:val="0"/>
              <w:rPr>
                <w:rFonts w:eastAsiaTheme="minorEastAsia"/>
                <w:i/>
                <w:iCs/>
                <w:szCs w:val="20"/>
                <w:lang w:val="en-US" w:eastAsia="zh-CN"/>
              </w:rPr>
            </w:pPr>
            <w:r w:rsidRPr="00DC5219">
              <w:rPr>
                <w:rFonts w:eastAsiaTheme="minorEastAsia" w:hint="eastAsia"/>
                <w:i/>
                <w:iCs/>
                <w:szCs w:val="20"/>
                <w:lang w:val="en-US" w:eastAsia="zh-CN"/>
              </w:rPr>
              <w:lastRenderedPageBreak/>
              <w:t>S</w:t>
            </w:r>
            <w:r w:rsidRPr="00DC5219">
              <w:rPr>
                <w:rFonts w:eastAsiaTheme="minorEastAsia"/>
                <w:i/>
                <w:iCs/>
                <w:szCs w:val="20"/>
                <w:lang w:val="en-US" w:eastAsia="zh-CN"/>
              </w:rPr>
              <w:t>tatus in the WF in [1]</w:t>
            </w:r>
          </w:p>
          <w:p w14:paraId="1430013D" w14:textId="77777777" w:rsidR="00E0417C" w:rsidRPr="00E0417C" w:rsidRDefault="00E0417C" w:rsidP="00E0417C">
            <w:pPr>
              <w:numPr>
                <w:ilvl w:val="0"/>
                <w:numId w:val="27"/>
              </w:numPr>
              <w:overflowPunct w:val="0"/>
              <w:autoSpaceDE w:val="0"/>
              <w:autoSpaceDN w:val="0"/>
              <w:adjustRightInd w:val="0"/>
              <w:snapToGrid w:val="0"/>
              <w:spacing w:before="60" w:after="60"/>
              <w:ind w:left="284" w:hanging="284"/>
              <w:rPr>
                <w:rFonts w:eastAsia="宋体"/>
                <w:i/>
                <w:szCs w:val="20"/>
                <w:lang w:val="en-GB" w:eastAsia="zh-CN"/>
              </w:rPr>
            </w:pPr>
            <w:r w:rsidRPr="00E0417C">
              <w:rPr>
                <w:rFonts w:eastAsia="宋体"/>
                <w:i/>
                <w:szCs w:val="20"/>
                <w:lang w:val="en-GB" w:eastAsia="zh-CN"/>
              </w:rPr>
              <w:t>Candidate options on additional RRC based assistant signalling:</w:t>
            </w:r>
          </w:p>
          <w:p w14:paraId="10AC4EDD" w14:textId="77777777" w:rsidR="00E0417C" w:rsidRPr="00E0417C" w:rsidRDefault="00E0417C" w:rsidP="00E0417C">
            <w:pPr>
              <w:widowControl w:val="0"/>
              <w:numPr>
                <w:ilvl w:val="1"/>
                <w:numId w:val="25"/>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zh-CN"/>
              </w:rPr>
            </w:pPr>
            <w:r w:rsidRPr="00E0417C">
              <w:rPr>
                <w:i/>
                <w:szCs w:val="20"/>
                <w:lang w:val="en-GB" w:eastAsia="zh-CN"/>
              </w:rPr>
              <w:t xml:space="preserve">Option 1: No need to consider additional RRC </w:t>
            </w:r>
            <w:proofErr w:type="spellStart"/>
            <w:r w:rsidRPr="00E0417C">
              <w:rPr>
                <w:i/>
                <w:szCs w:val="20"/>
                <w:lang w:val="en-GB" w:eastAsia="zh-CN"/>
              </w:rPr>
              <w:t>signaling</w:t>
            </w:r>
            <w:proofErr w:type="spellEnd"/>
            <w:r w:rsidRPr="00E0417C">
              <w:rPr>
                <w:i/>
                <w:szCs w:val="20"/>
                <w:lang w:val="en-GB" w:eastAsia="zh-CN"/>
              </w:rPr>
              <w:t xml:space="preserve"> for DMRS port</w:t>
            </w:r>
          </w:p>
          <w:p w14:paraId="605FA01E" w14:textId="0F6E942E" w:rsidR="00590914" w:rsidRPr="00DC5219" w:rsidRDefault="00E0417C" w:rsidP="00E0417C">
            <w:pPr>
              <w:widowControl w:val="0"/>
              <w:numPr>
                <w:ilvl w:val="2"/>
                <w:numId w:val="26"/>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rPr>
                <w:rFonts w:hint="eastAsia"/>
                <w:szCs w:val="20"/>
                <w:lang w:val="en-GB" w:eastAsia="zh-CN"/>
              </w:rPr>
            </w:pPr>
            <w:r w:rsidRPr="00E0417C">
              <w:rPr>
                <w:i/>
                <w:szCs w:val="20"/>
                <w:lang w:val="en-GB" w:eastAsia="zh-CN"/>
              </w:rPr>
              <w:t>Option 1A: Introduce UE capability signalling for maximum DMRS ports instead of RRC based NWA</w:t>
            </w:r>
          </w:p>
        </w:tc>
      </w:tr>
    </w:tbl>
    <w:p w14:paraId="403376E0" w14:textId="77777777" w:rsidR="006C6FEC" w:rsidRPr="00DC5219" w:rsidRDefault="006C6FEC" w:rsidP="009801B9">
      <w:pPr>
        <w:pStyle w:val="a0"/>
        <w:adjustRightInd w:val="0"/>
        <w:snapToGrid w:val="0"/>
        <w:rPr>
          <w:rFonts w:eastAsiaTheme="minorEastAsia"/>
          <w:szCs w:val="20"/>
          <w:lang w:eastAsia="zh-CN"/>
        </w:rPr>
      </w:pPr>
    </w:p>
    <w:p w14:paraId="5FB7FD43" w14:textId="07374AD8" w:rsidR="00063B57" w:rsidRPr="00DC5219" w:rsidRDefault="00E0417C" w:rsidP="009801B9">
      <w:pPr>
        <w:pStyle w:val="a0"/>
        <w:adjustRightInd w:val="0"/>
        <w:snapToGrid w:val="0"/>
        <w:rPr>
          <w:rFonts w:eastAsiaTheme="minorEastAsia"/>
          <w:szCs w:val="20"/>
          <w:lang w:eastAsia="zh-CN"/>
        </w:rPr>
      </w:pPr>
      <w:r w:rsidRPr="00DC5219">
        <w:rPr>
          <w:rFonts w:eastAsiaTheme="minorEastAsia"/>
          <w:szCs w:val="20"/>
          <w:lang w:eastAsia="zh-CN"/>
        </w:rPr>
        <w:t>W</w:t>
      </w:r>
      <w:r w:rsidR="00063B57" w:rsidRPr="00DC5219">
        <w:rPr>
          <w:rFonts w:eastAsiaTheme="minorEastAsia"/>
          <w:szCs w:val="20"/>
          <w:lang w:eastAsia="zh-CN"/>
        </w:rPr>
        <w:t>e think in MU-MIMO transmission, the DMRS port allocation among UEs,</w:t>
      </w:r>
      <w:r w:rsidR="00063B57" w:rsidRPr="00DC5219">
        <w:rPr>
          <w:rFonts w:eastAsiaTheme="minorEastAsia" w:hint="eastAsia"/>
          <w:szCs w:val="20"/>
          <w:lang w:eastAsia="zh-CN"/>
        </w:rPr>
        <w:t xml:space="preserve"> </w:t>
      </w:r>
      <w:r w:rsidR="00063B57" w:rsidRPr="00DC5219">
        <w:rPr>
          <w:rFonts w:eastAsiaTheme="minorEastAsia"/>
          <w:szCs w:val="20"/>
          <w:lang w:eastAsia="zh-CN"/>
        </w:rPr>
        <w:t>as a consequence of the BS scheduling per slot, could be frequently changed. It is hard for the BS to indicate the UE some prior information</w:t>
      </w:r>
      <w:r w:rsidR="0036044C" w:rsidRPr="00DC5219">
        <w:rPr>
          <w:rFonts w:eastAsiaTheme="minorEastAsia"/>
          <w:szCs w:val="20"/>
          <w:lang w:eastAsia="zh-CN"/>
        </w:rPr>
        <w:t xml:space="preserve"> about scheduling which could be valid hundreds of </w:t>
      </w:r>
      <w:proofErr w:type="spellStart"/>
      <w:r w:rsidR="0036044C" w:rsidRPr="00DC5219">
        <w:rPr>
          <w:rFonts w:eastAsiaTheme="minorEastAsia"/>
          <w:szCs w:val="20"/>
          <w:lang w:eastAsia="zh-CN"/>
        </w:rPr>
        <w:t>ms</w:t>
      </w:r>
      <w:proofErr w:type="spellEnd"/>
      <w:r w:rsidR="0036044C" w:rsidRPr="00DC5219">
        <w:rPr>
          <w:rFonts w:eastAsiaTheme="minorEastAsia"/>
          <w:szCs w:val="20"/>
          <w:lang w:eastAsia="zh-CN"/>
        </w:rPr>
        <w:t xml:space="preserve"> later.</w:t>
      </w:r>
    </w:p>
    <w:p w14:paraId="72FE8E90" w14:textId="18F3B3B2" w:rsidR="0036044C" w:rsidRPr="00DC5219" w:rsidRDefault="0036044C" w:rsidP="009801B9">
      <w:pPr>
        <w:pStyle w:val="a0"/>
        <w:adjustRightInd w:val="0"/>
        <w:snapToGrid w:val="0"/>
        <w:rPr>
          <w:rFonts w:eastAsiaTheme="minorEastAsia"/>
          <w:szCs w:val="20"/>
          <w:lang w:eastAsia="zh-CN"/>
        </w:rPr>
      </w:pPr>
      <w:r w:rsidRPr="00DC5219">
        <w:rPr>
          <w:rFonts w:eastAsiaTheme="minorEastAsia" w:hint="eastAsia"/>
          <w:szCs w:val="20"/>
          <w:lang w:val="en-US" w:eastAsia="zh-CN"/>
        </w:rPr>
        <w:t>T</w:t>
      </w:r>
      <w:r w:rsidRPr="00DC5219">
        <w:rPr>
          <w:rFonts w:eastAsiaTheme="minorEastAsia"/>
          <w:szCs w:val="20"/>
          <w:lang w:val="en-US" w:eastAsia="zh-CN"/>
        </w:rPr>
        <w:t xml:space="preserve">herefore, </w:t>
      </w:r>
      <w:r w:rsidR="00E0417C" w:rsidRPr="00DC5219">
        <w:rPr>
          <w:rFonts w:eastAsiaTheme="minorEastAsia"/>
          <w:szCs w:val="20"/>
          <w:lang w:val="en-US" w:eastAsia="zh-CN"/>
        </w:rPr>
        <w:t xml:space="preserve">as proposed above, </w:t>
      </w:r>
      <w:r w:rsidRPr="00DC5219">
        <w:rPr>
          <w:rFonts w:eastAsiaTheme="minorEastAsia"/>
          <w:szCs w:val="20"/>
          <w:lang w:val="en-US" w:eastAsia="zh-CN"/>
        </w:rPr>
        <w:t xml:space="preserve">we </w:t>
      </w:r>
      <w:r w:rsidR="00E0417C" w:rsidRPr="00DC5219">
        <w:rPr>
          <w:rFonts w:eastAsiaTheme="minorEastAsia"/>
          <w:szCs w:val="20"/>
          <w:lang w:val="en-US" w:eastAsia="zh-CN"/>
        </w:rPr>
        <w:t xml:space="preserve">prefer to focus on </w:t>
      </w:r>
      <w:r w:rsidR="00E0417C" w:rsidRPr="00DC5219">
        <w:rPr>
          <w:rFonts w:eastAsiaTheme="minorEastAsia"/>
          <w:szCs w:val="20"/>
          <w:lang w:val="en-US" w:eastAsia="zh-CN"/>
        </w:rPr>
        <w:t xml:space="preserve">type 1 single symbol DMRS </w:t>
      </w:r>
      <w:r w:rsidR="00E0417C" w:rsidRPr="00DC5219">
        <w:rPr>
          <w:rFonts w:eastAsiaTheme="minorEastAsia"/>
          <w:szCs w:val="20"/>
          <w:lang w:val="en-US" w:eastAsia="zh-CN"/>
        </w:rPr>
        <w:t xml:space="preserve">configuration and </w:t>
      </w:r>
      <w:r w:rsidRPr="00DC5219">
        <w:rPr>
          <w:rFonts w:eastAsiaTheme="minorEastAsia"/>
          <w:szCs w:val="20"/>
          <w:lang w:val="en-US" w:eastAsia="zh-CN"/>
        </w:rPr>
        <w:t xml:space="preserve">not to introduce additional RRC based assistant </w:t>
      </w:r>
      <w:proofErr w:type="spellStart"/>
      <w:r w:rsidRPr="00DC5219">
        <w:rPr>
          <w:rFonts w:eastAsiaTheme="minorEastAsia"/>
          <w:szCs w:val="20"/>
          <w:lang w:val="en-US" w:eastAsia="zh-CN"/>
        </w:rPr>
        <w:t>signalling</w:t>
      </w:r>
      <w:proofErr w:type="spellEnd"/>
      <w:r w:rsidRPr="00DC5219">
        <w:rPr>
          <w:rFonts w:eastAsiaTheme="minorEastAsia"/>
          <w:szCs w:val="20"/>
          <w:lang w:val="en-US" w:eastAsia="zh-CN"/>
        </w:rPr>
        <w:t xml:space="preserve"> for UE to obtain the DMRS port information for the co-scheduled UE.</w:t>
      </w:r>
    </w:p>
    <w:p w14:paraId="1815E529" w14:textId="63FE5521" w:rsidR="0036044C" w:rsidRPr="00DC5219" w:rsidRDefault="0036044C" w:rsidP="0036044C">
      <w:pPr>
        <w:pStyle w:val="a0"/>
        <w:adjustRightInd w:val="0"/>
        <w:snapToGrid w:val="0"/>
        <w:rPr>
          <w:rFonts w:eastAsia="宋体"/>
          <w:i/>
          <w:szCs w:val="20"/>
          <w:lang w:eastAsia="zh-CN"/>
        </w:rPr>
      </w:pPr>
      <w:r w:rsidRPr="00DC5219">
        <w:rPr>
          <w:rFonts w:eastAsia="宋体"/>
          <w:b/>
          <w:i/>
          <w:szCs w:val="20"/>
          <w:lang w:eastAsia="zh-CN"/>
        </w:rPr>
        <w:t xml:space="preserve">Proposal </w:t>
      </w:r>
      <w:r w:rsidR="00E0417C" w:rsidRPr="00DC5219">
        <w:rPr>
          <w:rFonts w:eastAsia="宋体"/>
          <w:b/>
          <w:i/>
          <w:szCs w:val="20"/>
          <w:lang w:eastAsia="zh-CN"/>
        </w:rPr>
        <w:t>6</w:t>
      </w:r>
      <w:r w:rsidRPr="00DC5219">
        <w:rPr>
          <w:rFonts w:eastAsia="宋体"/>
          <w:b/>
          <w:i/>
          <w:szCs w:val="20"/>
          <w:lang w:eastAsia="zh-CN"/>
        </w:rPr>
        <w:t>:</w:t>
      </w:r>
      <w:r w:rsidRPr="00DC5219">
        <w:rPr>
          <w:rFonts w:eastAsia="宋体"/>
          <w:i/>
          <w:szCs w:val="20"/>
          <w:lang w:eastAsia="zh-CN"/>
        </w:rPr>
        <w:t xml:space="preserve"> Not to introduce additional RRC based assistant </w:t>
      </w:r>
      <w:proofErr w:type="spellStart"/>
      <w:r w:rsidRPr="00DC5219">
        <w:rPr>
          <w:rFonts w:eastAsia="宋体"/>
          <w:i/>
          <w:szCs w:val="20"/>
          <w:lang w:eastAsia="zh-CN"/>
        </w:rPr>
        <w:t>signalling</w:t>
      </w:r>
      <w:proofErr w:type="spellEnd"/>
      <w:r w:rsidRPr="00DC5219">
        <w:rPr>
          <w:rFonts w:eastAsia="宋体"/>
          <w:i/>
          <w:szCs w:val="20"/>
          <w:lang w:eastAsia="zh-CN"/>
        </w:rPr>
        <w:t xml:space="preserve"> for UE to obtain the DMRS port information for the co-scheduled UE.</w:t>
      </w:r>
    </w:p>
    <w:p w14:paraId="79812406" w14:textId="77777777" w:rsidR="00590914" w:rsidRPr="00DC5219" w:rsidRDefault="00590914" w:rsidP="007928EC">
      <w:pPr>
        <w:pStyle w:val="a0"/>
        <w:adjustRightInd w:val="0"/>
        <w:snapToGrid w:val="0"/>
        <w:rPr>
          <w:rFonts w:eastAsiaTheme="minorEastAsia"/>
          <w:szCs w:val="20"/>
          <w:lang w:eastAsia="zh-CN"/>
        </w:rPr>
      </w:pPr>
    </w:p>
    <w:p w14:paraId="35C3F4C0" w14:textId="28279F76" w:rsidR="007928EC" w:rsidRPr="00DC5219" w:rsidRDefault="009034DB" w:rsidP="009034DB">
      <w:pPr>
        <w:pStyle w:val="a0"/>
        <w:adjustRightInd w:val="0"/>
        <w:snapToGrid w:val="0"/>
        <w:rPr>
          <w:rFonts w:eastAsiaTheme="minorEastAsia"/>
          <w:szCs w:val="20"/>
          <w:lang w:val="en-US" w:eastAsia="zh-CN"/>
        </w:rPr>
      </w:pPr>
      <w:r w:rsidRPr="00DC5219">
        <w:rPr>
          <w:b/>
          <w:szCs w:val="20"/>
          <w:u w:val="single"/>
          <w:lang w:eastAsia="ko-KR"/>
        </w:rPr>
        <w:t>Frequency domain resource allocation type for the co-UE and the target UE</w:t>
      </w:r>
    </w:p>
    <w:tbl>
      <w:tblPr>
        <w:tblStyle w:val="af4"/>
        <w:tblW w:w="0" w:type="auto"/>
        <w:tblLook w:val="04A0" w:firstRow="1" w:lastRow="0" w:firstColumn="1" w:lastColumn="0" w:noHBand="0" w:noVBand="1"/>
      </w:tblPr>
      <w:tblGrid>
        <w:gridCol w:w="9288"/>
      </w:tblGrid>
      <w:tr w:rsidR="009034DB" w:rsidRPr="00DC5219" w14:paraId="556A63F2" w14:textId="77777777" w:rsidTr="00305BFB">
        <w:tc>
          <w:tcPr>
            <w:tcW w:w="9288" w:type="dxa"/>
          </w:tcPr>
          <w:p w14:paraId="0E545C36" w14:textId="77777777" w:rsidR="009034DB" w:rsidRPr="00DC5219" w:rsidRDefault="009034DB" w:rsidP="00305BFB">
            <w:pPr>
              <w:pStyle w:val="a0"/>
              <w:adjustRightInd w:val="0"/>
              <w:snapToGrid w:val="0"/>
              <w:rPr>
                <w:rFonts w:eastAsiaTheme="minorEastAsia"/>
                <w:i/>
                <w:iCs/>
                <w:szCs w:val="20"/>
                <w:lang w:val="en-US" w:eastAsia="zh-CN"/>
              </w:rPr>
            </w:pPr>
            <w:r w:rsidRPr="00DC5219">
              <w:rPr>
                <w:rFonts w:eastAsiaTheme="minorEastAsia" w:hint="eastAsia"/>
                <w:i/>
                <w:iCs/>
                <w:szCs w:val="20"/>
                <w:lang w:val="en-US" w:eastAsia="zh-CN"/>
              </w:rPr>
              <w:t>S</w:t>
            </w:r>
            <w:r w:rsidRPr="00DC5219">
              <w:rPr>
                <w:rFonts w:eastAsiaTheme="minorEastAsia"/>
                <w:i/>
                <w:iCs/>
                <w:szCs w:val="20"/>
                <w:lang w:val="en-US" w:eastAsia="zh-CN"/>
              </w:rPr>
              <w:t>tatus in the WF in [1]</w:t>
            </w:r>
          </w:p>
          <w:p w14:paraId="4B44584E" w14:textId="77777777" w:rsidR="00E0417C" w:rsidRPr="00E0417C" w:rsidRDefault="00E0417C" w:rsidP="00E0417C">
            <w:pPr>
              <w:numPr>
                <w:ilvl w:val="0"/>
                <w:numId w:val="27"/>
              </w:numPr>
              <w:overflowPunct w:val="0"/>
              <w:autoSpaceDE w:val="0"/>
              <w:autoSpaceDN w:val="0"/>
              <w:adjustRightInd w:val="0"/>
              <w:snapToGrid w:val="0"/>
              <w:spacing w:before="60" w:after="60"/>
              <w:ind w:left="284" w:hanging="284"/>
              <w:rPr>
                <w:rFonts w:eastAsia="宋体"/>
                <w:i/>
                <w:szCs w:val="20"/>
                <w:lang w:val="en-GB" w:eastAsia="zh-CN"/>
              </w:rPr>
            </w:pPr>
            <w:r w:rsidRPr="00E0417C">
              <w:rPr>
                <w:rFonts w:eastAsia="宋体"/>
                <w:i/>
                <w:szCs w:val="20"/>
                <w:lang w:val="en-GB" w:eastAsia="zh-CN"/>
              </w:rPr>
              <w:t>Candidate options:</w:t>
            </w:r>
          </w:p>
          <w:p w14:paraId="17FC8C98" w14:textId="77777777" w:rsidR="00E0417C" w:rsidRPr="00E0417C" w:rsidRDefault="00E0417C" w:rsidP="00E0417C">
            <w:pPr>
              <w:widowControl w:val="0"/>
              <w:numPr>
                <w:ilvl w:val="1"/>
                <w:numId w:val="25"/>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zh-CN"/>
              </w:rPr>
            </w:pPr>
            <w:r w:rsidRPr="00E0417C">
              <w:rPr>
                <w:i/>
                <w:szCs w:val="20"/>
                <w:lang w:val="en-GB" w:eastAsia="zh-CN"/>
              </w:rPr>
              <w:t xml:space="preserve">Option 1: Introduce </w:t>
            </w:r>
            <w:proofErr w:type="spellStart"/>
            <w:r w:rsidRPr="00E0417C">
              <w:rPr>
                <w:i/>
                <w:szCs w:val="20"/>
                <w:lang w:val="en-GB" w:eastAsia="zh-CN"/>
              </w:rPr>
              <w:t>signaling</w:t>
            </w:r>
            <w:proofErr w:type="spellEnd"/>
            <w:r w:rsidRPr="00E0417C">
              <w:rPr>
                <w:i/>
                <w:szCs w:val="20"/>
                <w:lang w:val="en-GB" w:eastAsia="zh-CN"/>
              </w:rPr>
              <w:t xml:space="preserve"> to indicate if RBG size of the target and co-scheduled UE are the same when resource allocation Type 0 is used for target UE.</w:t>
            </w:r>
          </w:p>
          <w:p w14:paraId="4EAA580B" w14:textId="77777777" w:rsidR="00E0417C" w:rsidRPr="00E0417C" w:rsidRDefault="00E0417C" w:rsidP="00E0417C">
            <w:pPr>
              <w:widowControl w:val="0"/>
              <w:numPr>
                <w:ilvl w:val="1"/>
                <w:numId w:val="25"/>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zh-CN"/>
              </w:rPr>
            </w:pPr>
            <w:r w:rsidRPr="00E0417C">
              <w:rPr>
                <w:i/>
                <w:szCs w:val="20"/>
                <w:lang w:val="en-GB" w:eastAsia="zh-CN"/>
              </w:rPr>
              <w:t>Option 2: Introduce dedicated RRC signalling to indicate whether the resource allocation type of co-scheduled UE is same as target UE</w:t>
            </w:r>
          </w:p>
          <w:p w14:paraId="27B13C7E" w14:textId="63F20BEC" w:rsidR="00590914" w:rsidRPr="00DC5219" w:rsidRDefault="00E0417C" w:rsidP="00E0417C">
            <w:pPr>
              <w:widowControl w:val="0"/>
              <w:numPr>
                <w:ilvl w:val="1"/>
                <w:numId w:val="25"/>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hint="eastAsia"/>
                <w:i/>
                <w:szCs w:val="20"/>
                <w:lang w:val="en-GB" w:eastAsia="zh-CN"/>
              </w:rPr>
            </w:pPr>
            <w:r w:rsidRPr="00E0417C">
              <w:rPr>
                <w:i/>
                <w:szCs w:val="20"/>
                <w:lang w:val="en-GB" w:eastAsia="zh-CN"/>
              </w:rPr>
              <w:t>Option 3: Not to have assumption on the frequency domain resource allocation type for the co-scheduled UE</w:t>
            </w:r>
          </w:p>
        </w:tc>
      </w:tr>
    </w:tbl>
    <w:p w14:paraId="5909BC3B" w14:textId="00014C56" w:rsidR="003F2051" w:rsidRPr="00DC5219" w:rsidRDefault="003F2051" w:rsidP="009801B9">
      <w:pPr>
        <w:pStyle w:val="a0"/>
        <w:adjustRightInd w:val="0"/>
        <w:snapToGrid w:val="0"/>
        <w:rPr>
          <w:rFonts w:asciiTheme="minorHAnsi" w:eastAsiaTheme="minorEastAsia" w:hAnsi="Calibri" w:cstheme="minorBidi"/>
          <w:color w:val="000000"/>
          <w:kern w:val="24"/>
          <w:szCs w:val="20"/>
          <w:lang w:val="en-US" w:eastAsia="zh-CN"/>
        </w:rPr>
      </w:pPr>
    </w:p>
    <w:p w14:paraId="1CB73C65" w14:textId="199AC5F3" w:rsidR="009034DB" w:rsidRPr="00DC5219" w:rsidRDefault="009034DB" w:rsidP="009801B9">
      <w:pPr>
        <w:pStyle w:val="a0"/>
        <w:adjustRightInd w:val="0"/>
        <w:snapToGrid w:val="0"/>
        <w:rPr>
          <w:rFonts w:eastAsiaTheme="minorEastAsia"/>
          <w:szCs w:val="20"/>
          <w:lang w:eastAsia="zh-CN"/>
        </w:rPr>
      </w:pPr>
      <w:r w:rsidRPr="00DC5219">
        <w:rPr>
          <w:rFonts w:eastAsiaTheme="minorEastAsia" w:hint="eastAsia"/>
          <w:szCs w:val="20"/>
          <w:lang w:eastAsia="zh-CN"/>
        </w:rPr>
        <w:t>I</w:t>
      </w:r>
      <w:r w:rsidRPr="00DC5219">
        <w:rPr>
          <w:rFonts w:eastAsiaTheme="minorEastAsia"/>
          <w:szCs w:val="20"/>
          <w:lang w:eastAsia="zh-CN"/>
        </w:rPr>
        <w:t>n our understanding, the main difference of PDSCH resource allocation type 0 and type 1</w:t>
      </w:r>
      <w:r w:rsidR="00747169" w:rsidRPr="00DC5219">
        <w:rPr>
          <w:rFonts w:eastAsiaTheme="minorEastAsia"/>
          <w:szCs w:val="20"/>
          <w:lang w:eastAsia="zh-CN"/>
        </w:rPr>
        <w:t>,</w:t>
      </w:r>
      <w:r w:rsidRPr="00DC5219">
        <w:rPr>
          <w:rFonts w:eastAsiaTheme="minorEastAsia"/>
          <w:szCs w:val="20"/>
          <w:lang w:eastAsia="zh-CN"/>
        </w:rPr>
        <w:t xml:space="preserve"> for </w:t>
      </w:r>
      <w:r w:rsidR="00747169" w:rsidRPr="00DC5219">
        <w:rPr>
          <w:rFonts w:eastAsiaTheme="minorEastAsia"/>
          <w:szCs w:val="20"/>
          <w:lang w:eastAsia="zh-CN"/>
        </w:rPr>
        <w:t>a</w:t>
      </w:r>
      <w:r w:rsidR="0010697D" w:rsidRPr="00DC5219">
        <w:rPr>
          <w:rFonts w:eastAsiaTheme="minorEastAsia"/>
          <w:szCs w:val="20"/>
          <w:lang w:eastAsia="zh-CN"/>
        </w:rPr>
        <w:t>n</w:t>
      </w:r>
      <w:r w:rsidR="00747169" w:rsidRPr="00DC5219">
        <w:rPr>
          <w:rFonts w:eastAsiaTheme="minorEastAsia"/>
          <w:szCs w:val="20"/>
          <w:lang w:eastAsia="zh-CN"/>
        </w:rPr>
        <w:t xml:space="preserve"> individual</w:t>
      </w:r>
      <w:r w:rsidRPr="00DC5219">
        <w:rPr>
          <w:rFonts w:eastAsiaTheme="minorEastAsia"/>
          <w:szCs w:val="20"/>
          <w:lang w:eastAsia="zh-CN"/>
        </w:rPr>
        <w:t xml:space="preserve"> UE</w:t>
      </w:r>
      <w:r w:rsidR="00747169" w:rsidRPr="00DC5219">
        <w:rPr>
          <w:rFonts w:eastAsiaTheme="minorEastAsia"/>
          <w:szCs w:val="20"/>
          <w:lang w:eastAsia="zh-CN"/>
        </w:rPr>
        <w:t>,</w:t>
      </w:r>
      <w:r w:rsidRPr="00DC5219">
        <w:rPr>
          <w:rFonts w:eastAsiaTheme="minorEastAsia"/>
          <w:szCs w:val="20"/>
          <w:lang w:eastAsia="zh-CN"/>
        </w:rPr>
        <w:t xml:space="preserve"> is whether </w:t>
      </w:r>
      <w:r w:rsidR="00747169" w:rsidRPr="00DC5219">
        <w:rPr>
          <w:rFonts w:eastAsiaTheme="minorEastAsia"/>
          <w:szCs w:val="20"/>
          <w:lang w:eastAsia="zh-CN"/>
        </w:rPr>
        <w:t>successive</w:t>
      </w:r>
      <w:r w:rsidRPr="00DC5219">
        <w:rPr>
          <w:rFonts w:eastAsiaTheme="minorEastAsia"/>
          <w:szCs w:val="20"/>
          <w:lang w:eastAsia="zh-CN"/>
        </w:rPr>
        <w:t xml:space="preserve"> PRBs</w:t>
      </w:r>
      <w:r w:rsidR="00747169" w:rsidRPr="00DC5219">
        <w:rPr>
          <w:rFonts w:eastAsiaTheme="minorEastAsia"/>
          <w:szCs w:val="20"/>
          <w:lang w:eastAsia="zh-CN"/>
        </w:rPr>
        <w:t xml:space="preserve"> are allocated.</w:t>
      </w:r>
    </w:p>
    <w:p w14:paraId="1C1588A7" w14:textId="68A76755" w:rsidR="003F2051" w:rsidRPr="00DC5219" w:rsidRDefault="009034DB" w:rsidP="009801B9">
      <w:pPr>
        <w:pStyle w:val="a0"/>
        <w:adjustRightInd w:val="0"/>
        <w:snapToGrid w:val="0"/>
        <w:rPr>
          <w:rFonts w:eastAsiaTheme="minorEastAsia"/>
          <w:szCs w:val="20"/>
          <w:lang w:eastAsia="zh-CN"/>
        </w:rPr>
      </w:pPr>
      <w:r w:rsidRPr="00DC5219">
        <w:rPr>
          <w:rFonts w:eastAsiaTheme="minorEastAsia" w:hint="eastAsia"/>
          <w:szCs w:val="20"/>
          <w:lang w:eastAsia="zh-CN"/>
        </w:rPr>
        <w:t>F</w:t>
      </w:r>
      <w:r w:rsidRPr="00DC5219">
        <w:rPr>
          <w:rFonts w:eastAsiaTheme="minorEastAsia"/>
          <w:szCs w:val="20"/>
          <w:lang w:eastAsia="zh-CN"/>
        </w:rPr>
        <w:t>rom the real network deployment perspective, we see the benefit for the NW</w:t>
      </w:r>
      <w:r w:rsidR="00747169" w:rsidRPr="00DC5219">
        <w:rPr>
          <w:rFonts w:eastAsiaTheme="minorEastAsia"/>
          <w:szCs w:val="20"/>
          <w:lang w:eastAsia="zh-CN"/>
        </w:rPr>
        <w:t xml:space="preserve"> configure different PDSCH allocation types for different UEs to allocate optimal frequency domain</w:t>
      </w:r>
      <w:r w:rsidRPr="00DC5219">
        <w:rPr>
          <w:rFonts w:eastAsiaTheme="minorEastAsia"/>
          <w:szCs w:val="20"/>
          <w:lang w:eastAsia="zh-CN"/>
        </w:rPr>
        <w:t xml:space="preserve"> </w:t>
      </w:r>
      <w:r w:rsidR="00747169" w:rsidRPr="00DC5219">
        <w:rPr>
          <w:rFonts w:eastAsiaTheme="minorEastAsia"/>
          <w:szCs w:val="20"/>
          <w:lang w:eastAsia="zh-CN"/>
        </w:rPr>
        <w:t>resources for each UE under MU-MIMO scenario. Therefore, we think UE with R-ML should cover such case.</w:t>
      </w:r>
    </w:p>
    <w:p w14:paraId="79342289" w14:textId="0751814A" w:rsidR="00747169" w:rsidRPr="00DC5219" w:rsidRDefault="00747169" w:rsidP="009801B9">
      <w:pPr>
        <w:pStyle w:val="a0"/>
        <w:adjustRightInd w:val="0"/>
        <w:snapToGrid w:val="0"/>
        <w:rPr>
          <w:rFonts w:eastAsiaTheme="minorEastAsia"/>
          <w:szCs w:val="20"/>
          <w:lang w:eastAsia="zh-CN"/>
        </w:rPr>
      </w:pPr>
      <w:r w:rsidRPr="00DC5219">
        <w:rPr>
          <w:rFonts w:eastAsiaTheme="minorEastAsia" w:hint="eastAsia"/>
          <w:szCs w:val="20"/>
          <w:lang w:eastAsia="zh-CN"/>
        </w:rPr>
        <w:t>F</w:t>
      </w:r>
      <w:r w:rsidRPr="00DC5219">
        <w:rPr>
          <w:rFonts w:eastAsiaTheme="minorEastAsia"/>
          <w:szCs w:val="20"/>
          <w:lang w:eastAsia="zh-CN"/>
        </w:rPr>
        <w:t xml:space="preserve">rom the R-ML processing perspective, we do not see big difference to additionally assume the same PDSCH resource allocation type among different UEs, since we have already agreed to assume aligned PRGs among different UEs. In addition, </w:t>
      </w:r>
      <w:r w:rsidR="00B25ED2" w:rsidRPr="00DC5219">
        <w:rPr>
          <w:rFonts w:eastAsiaTheme="minorEastAsia"/>
          <w:szCs w:val="20"/>
          <w:lang w:eastAsia="zh-CN"/>
        </w:rPr>
        <w:t>as illustrated in the 2 cases below with same and different resource allocation type for co-UE 1 and co-UE2</w:t>
      </w:r>
      <w:r w:rsidRPr="00DC5219">
        <w:rPr>
          <w:rFonts w:eastAsiaTheme="minorEastAsia"/>
          <w:szCs w:val="20"/>
          <w:lang w:eastAsia="zh-CN"/>
        </w:rPr>
        <w:t xml:space="preserve">, </w:t>
      </w:r>
      <w:r w:rsidR="00B25ED2" w:rsidRPr="00DC5219">
        <w:rPr>
          <w:rFonts w:eastAsiaTheme="minorEastAsia"/>
          <w:szCs w:val="20"/>
          <w:lang w:eastAsia="zh-CN"/>
        </w:rPr>
        <w:t>the per PRG co-UE detection is the same for the target UE.</w:t>
      </w:r>
    </w:p>
    <w:p w14:paraId="25B56D7F" w14:textId="0641FCD3" w:rsidR="00B25ED2" w:rsidRPr="00DC5219" w:rsidRDefault="00B25ED2" w:rsidP="00B25ED2">
      <w:pPr>
        <w:pStyle w:val="a0"/>
        <w:adjustRightInd w:val="0"/>
        <w:snapToGrid w:val="0"/>
        <w:rPr>
          <w:rFonts w:eastAsia="宋体"/>
          <w:i/>
          <w:szCs w:val="20"/>
          <w:lang w:eastAsia="zh-CN"/>
        </w:rPr>
      </w:pPr>
      <w:r w:rsidRPr="00DC5219">
        <w:rPr>
          <w:rFonts w:eastAsia="宋体"/>
          <w:b/>
          <w:i/>
          <w:szCs w:val="20"/>
          <w:lang w:eastAsia="zh-CN"/>
        </w:rPr>
        <w:t xml:space="preserve">Proposal </w:t>
      </w:r>
      <w:r w:rsidR="00E0417C" w:rsidRPr="00DC5219">
        <w:rPr>
          <w:rFonts w:eastAsia="宋体"/>
          <w:b/>
          <w:i/>
          <w:szCs w:val="20"/>
          <w:lang w:eastAsia="zh-CN"/>
        </w:rPr>
        <w:t>7</w:t>
      </w:r>
      <w:r w:rsidRPr="00DC5219">
        <w:rPr>
          <w:rFonts w:eastAsia="宋体"/>
          <w:b/>
          <w:i/>
          <w:szCs w:val="20"/>
          <w:lang w:eastAsia="zh-CN"/>
        </w:rPr>
        <w:t>:</w:t>
      </w:r>
      <w:r w:rsidRPr="00DC5219">
        <w:rPr>
          <w:rFonts w:eastAsia="宋体"/>
          <w:i/>
          <w:szCs w:val="20"/>
          <w:lang w:eastAsia="zh-CN"/>
        </w:rPr>
        <w:t xml:space="preserve"> Not to have the assumption on the</w:t>
      </w:r>
      <w:r w:rsidRPr="00DC5219">
        <w:rPr>
          <w:szCs w:val="20"/>
        </w:rPr>
        <w:t xml:space="preserve"> f</w:t>
      </w:r>
      <w:r w:rsidRPr="00DC5219">
        <w:rPr>
          <w:rFonts w:eastAsia="宋体"/>
          <w:i/>
          <w:szCs w:val="20"/>
          <w:lang w:eastAsia="zh-CN"/>
        </w:rPr>
        <w:t>requency domain resource allocation type for the co-scheduled UE .</w:t>
      </w:r>
    </w:p>
    <w:p w14:paraId="099434AB" w14:textId="15B52B76" w:rsidR="003F2051" w:rsidRPr="00DC5219" w:rsidRDefault="003F2051" w:rsidP="009801B9">
      <w:pPr>
        <w:pStyle w:val="a0"/>
        <w:adjustRightInd w:val="0"/>
        <w:snapToGrid w:val="0"/>
        <w:rPr>
          <w:rFonts w:eastAsiaTheme="minorEastAsia"/>
          <w:szCs w:val="20"/>
          <w:lang w:eastAsia="zh-CN"/>
        </w:rPr>
      </w:pPr>
    </w:p>
    <w:tbl>
      <w:tblPr>
        <w:tblStyle w:val="af4"/>
        <w:tblW w:w="0" w:type="auto"/>
        <w:jc w:val="center"/>
        <w:tblLook w:val="04A0" w:firstRow="1" w:lastRow="0" w:firstColumn="1" w:lastColumn="0" w:noHBand="0" w:noVBand="1"/>
      </w:tblPr>
      <w:tblGrid>
        <w:gridCol w:w="943"/>
        <w:gridCol w:w="943"/>
        <w:gridCol w:w="944"/>
        <w:gridCol w:w="944"/>
        <w:gridCol w:w="944"/>
        <w:gridCol w:w="944"/>
        <w:gridCol w:w="944"/>
      </w:tblGrid>
      <w:tr w:rsidR="00B25ED2" w:rsidRPr="00DC5219" w14:paraId="2E5DB3C0" w14:textId="16054BFC" w:rsidTr="00B25ED2">
        <w:trPr>
          <w:jc w:val="center"/>
        </w:trPr>
        <w:tc>
          <w:tcPr>
            <w:tcW w:w="943" w:type="dxa"/>
            <w:shd w:val="clear" w:color="auto" w:fill="FFFFFF" w:themeFill="background1"/>
          </w:tcPr>
          <w:p w14:paraId="56B7EF0F" w14:textId="0E99C242" w:rsidR="00B25ED2" w:rsidRPr="00DC5219" w:rsidRDefault="00B25ED2" w:rsidP="00B25ED2">
            <w:pPr>
              <w:pStyle w:val="a0"/>
              <w:adjustRightInd w:val="0"/>
              <w:snapToGrid w:val="0"/>
              <w:rPr>
                <w:rFonts w:eastAsiaTheme="minorEastAsia"/>
                <w:szCs w:val="20"/>
                <w:lang w:eastAsia="zh-CN"/>
              </w:rPr>
            </w:pPr>
            <w:r w:rsidRPr="00DC5219">
              <w:rPr>
                <w:rFonts w:eastAsiaTheme="minorEastAsia" w:hint="eastAsia"/>
                <w:szCs w:val="20"/>
                <w:lang w:eastAsia="zh-CN"/>
              </w:rPr>
              <w:t>T</w:t>
            </w:r>
            <w:r w:rsidRPr="00DC5219">
              <w:rPr>
                <w:rFonts w:eastAsiaTheme="minorEastAsia"/>
                <w:szCs w:val="20"/>
                <w:lang w:eastAsia="zh-CN"/>
              </w:rPr>
              <w:t>arget UE</w:t>
            </w:r>
          </w:p>
        </w:tc>
        <w:tc>
          <w:tcPr>
            <w:tcW w:w="943" w:type="dxa"/>
            <w:shd w:val="clear" w:color="auto" w:fill="FFFFFF" w:themeFill="background1"/>
          </w:tcPr>
          <w:p w14:paraId="7D54BE6B" w14:textId="77777777" w:rsidR="00B25ED2" w:rsidRPr="00DC5219" w:rsidRDefault="00B25ED2" w:rsidP="00B25ED2">
            <w:pPr>
              <w:pStyle w:val="a0"/>
              <w:adjustRightInd w:val="0"/>
              <w:snapToGrid w:val="0"/>
              <w:rPr>
                <w:rFonts w:eastAsiaTheme="minorEastAsia"/>
                <w:szCs w:val="20"/>
                <w:lang w:eastAsia="zh-CN"/>
              </w:rPr>
            </w:pPr>
            <w:r w:rsidRPr="00DC5219">
              <w:rPr>
                <w:rFonts w:eastAsiaTheme="minorEastAsia" w:hint="eastAsia"/>
                <w:szCs w:val="20"/>
                <w:lang w:eastAsia="zh-CN"/>
              </w:rPr>
              <w:t>C</w:t>
            </w:r>
            <w:r w:rsidRPr="00DC5219">
              <w:rPr>
                <w:rFonts w:eastAsiaTheme="minorEastAsia"/>
                <w:szCs w:val="20"/>
                <w:lang w:eastAsia="zh-CN"/>
              </w:rPr>
              <w:t>o-UE1</w:t>
            </w:r>
          </w:p>
          <w:p w14:paraId="695AFEF1" w14:textId="38CAABBE" w:rsidR="00B25ED2" w:rsidRPr="00DC5219" w:rsidRDefault="00B25ED2" w:rsidP="00B25ED2">
            <w:pPr>
              <w:pStyle w:val="a0"/>
              <w:adjustRightInd w:val="0"/>
              <w:snapToGrid w:val="0"/>
              <w:rPr>
                <w:rFonts w:eastAsiaTheme="minorEastAsia"/>
                <w:szCs w:val="20"/>
                <w:lang w:eastAsia="zh-CN"/>
              </w:rPr>
            </w:pPr>
            <w:r w:rsidRPr="00DC5219">
              <w:rPr>
                <w:rFonts w:eastAsiaTheme="minorEastAsia" w:hint="eastAsia"/>
                <w:szCs w:val="20"/>
                <w:lang w:eastAsia="zh-CN"/>
              </w:rPr>
              <w:t>T</w:t>
            </w:r>
            <w:r w:rsidRPr="00DC5219">
              <w:rPr>
                <w:rFonts w:eastAsiaTheme="minorEastAsia"/>
                <w:szCs w:val="20"/>
                <w:lang w:eastAsia="zh-CN"/>
              </w:rPr>
              <w:t>ype 0 with RBG 0 and 2</w:t>
            </w:r>
          </w:p>
        </w:tc>
        <w:tc>
          <w:tcPr>
            <w:tcW w:w="944" w:type="dxa"/>
            <w:tcBorders>
              <w:right w:val="single" w:sz="4" w:space="0" w:color="auto"/>
            </w:tcBorders>
            <w:shd w:val="clear" w:color="auto" w:fill="FFFFFF" w:themeFill="background1"/>
          </w:tcPr>
          <w:p w14:paraId="527FC091" w14:textId="77777777" w:rsidR="00B25ED2" w:rsidRPr="00DC5219" w:rsidRDefault="00B25ED2" w:rsidP="00B25ED2">
            <w:pPr>
              <w:pStyle w:val="a0"/>
              <w:adjustRightInd w:val="0"/>
              <w:snapToGrid w:val="0"/>
              <w:rPr>
                <w:rFonts w:eastAsiaTheme="minorEastAsia"/>
                <w:szCs w:val="20"/>
                <w:lang w:eastAsia="zh-CN"/>
              </w:rPr>
            </w:pPr>
            <w:r w:rsidRPr="00DC5219">
              <w:rPr>
                <w:rFonts w:eastAsiaTheme="minorEastAsia" w:hint="eastAsia"/>
                <w:szCs w:val="20"/>
                <w:lang w:eastAsia="zh-CN"/>
              </w:rPr>
              <w:t>C</w:t>
            </w:r>
            <w:r w:rsidRPr="00DC5219">
              <w:rPr>
                <w:rFonts w:eastAsiaTheme="minorEastAsia"/>
                <w:szCs w:val="20"/>
                <w:lang w:eastAsia="zh-CN"/>
              </w:rPr>
              <w:t>o-UE2</w:t>
            </w:r>
          </w:p>
          <w:p w14:paraId="62F3645A" w14:textId="31DD5FF7" w:rsidR="00B25ED2" w:rsidRPr="00DC5219" w:rsidRDefault="00B25ED2" w:rsidP="00B25ED2">
            <w:pPr>
              <w:pStyle w:val="a0"/>
              <w:adjustRightInd w:val="0"/>
              <w:snapToGrid w:val="0"/>
              <w:rPr>
                <w:rFonts w:eastAsiaTheme="minorEastAsia"/>
                <w:szCs w:val="20"/>
                <w:lang w:eastAsia="zh-CN"/>
              </w:rPr>
            </w:pPr>
            <w:r w:rsidRPr="00DC5219">
              <w:rPr>
                <w:rFonts w:eastAsiaTheme="minorEastAsia" w:hint="eastAsia"/>
                <w:szCs w:val="20"/>
                <w:lang w:eastAsia="zh-CN"/>
              </w:rPr>
              <w:t>T</w:t>
            </w:r>
            <w:r w:rsidRPr="00DC5219">
              <w:rPr>
                <w:rFonts w:eastAsiaTheme="minorEastAsia"/>
                <w:szCs w:val="20"/>
                <w:lang w:eastAsia="zh-CN"/>
              </w:rPr>
              <w:t>ype 0 with RBG 1 and 3</w:t>
            </w:r>
          </w:p>
        </w:tc>
        <w:tc>
          <w:tcPr>
            <w:tcW w:w="944" w:type="dxa"/>
            <w:tcBorders>
              <w:top w:val="nil"/>
              <w:left w:val="single" w:sz="4" w:space="0" w:color="auto"/>
              <w:bottom w:val="nil"/>
              <w:right w:val="single" w:sz="4" w:space="0" w:color="auto"/>
            </w:tcBorders>
            <w:shd w:val="clear" w:color="auto" w:fill="FFFFFF" w:themeFill="background1"/>
          </w:tcPr>
          <w:p w14:paraId="6AD08DE4"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FFFFFF" w:themeFill="background1"/>
          </w:tcPr>
          <w:p w14:paraId="6FBA9101" w14:textId="427AC84E" w:rsidR="00B25ED2" w:rsidRPr="00DC5219" w:rsidRDefault="00B25ED2" w:rsidP="00B25ED2">
            <w:pPr>
              <w:pStyle w:val="a0"/>
              <w:adjustRightInd w:val="0"/>
              <w:snapToGrid w:val="0"/>
              <w:rPr>
                <w:rFonts w:eastAsiaTheme="minorEastAsia"/>
                <w:szCs w:val="20"/>
                <w:lang w:eastAsia="zh-CN"/>
              </w:rPr>
            </w:pPr>
            <w:r w:rsidRPr="00DC5219">
              <w:rPr>
                <w:rFonts w:eastAsiaTheme="minorEastAsia" w:hint="eastAsia"/>
                <w:szCs w:val="20"/>
                <w:lang w:eastAsia="zh-CN"/>
              </w:rPr>
              <w:t>T</w:t>
            </w:r>
            <w:r w:rsidRPr="00DC5219">
              <w:rPr>
                <w:rFonts w:eastAsiaTheme="minorEastAsia"/>
                <w:szCs w:val="20"/>
                <w:lang w:eastAsia="zh-CN"/>
              </w:rPr>
              <w:t>arget UE</w:t>
            </w:r>
          </w:p>
        </w:tc>
        <w:tc>
          <w:tcPr>
            <w:tcW w:w="944" w:type="dxa"/>
            <w:shd w:val="clear" w:color="auto" w:fill="FFFFFF" w:themeFill="background1"/>
          </w:tcPr>
          <w:p w14:paraId="7B63376B" w14:textId="77777777" w:rsidR="00B25ED2" w:rsidRPr="00DC5219" w:rsidRDefault="00B25ED2" w:rsidP="00B25ED2">
            <w:pPr>
              <w:pStyle w:val="a0"/>
              <w:adjustRightInd w:val="0"/>
              <w:snapToGrid w:val="0"/>
              <w:rPr>
                <w:rFonts w:eastAsiaTheme="minorEastAsia"/>
                <w:szCs w:val="20"/>
                <w:lang w:eastAsia="zh-CN"/>
              </w:rPr>
            </w:pPr>
            <w:r w:rsidRPr="00DC5219">
              <w:rPr>
                <w:rFonts w:eastAsiaTheme="minorEastAsia" w:hint="eastAsia"/>
                <w:szCs w:val="20"/>
                <w:lang w:eastAsia="zh-CN"/>
              </w:rPr>
              <w:t>C</w:t>
            </w:r>
            <w:r w:rsidRPr="00DC5219">
              <w:rPr>
                <w:rFonts w:eastAsiaTheme="minorEastAsia"/>
                <w:szCs w:val="20"/>
                <w:lang w:eastAsia="zh-CN"/>
              </w:rPr>
              <w:t>o-UE1</w:t>
            </w:r>
          </w:p>
          <w:p w14:paraId="45C427E4" w14:textId="2851F0F8" w:rsidR="00B25ED2" w:rsidRPr="00DC5219" w:rsidRDefault="00B25ED2" w:rsidP="00B25ED2">
            <w:pPr>
              <w:pStyle w:val="a0"/>
              <w:adjustRightInd w:val="0"/>
              <w:snapToGrid w:val="0"/>
              <w:rPr>
                <w:rFonts w:eastAsiaTheme="minorEastAsia"/>
                <w:szCs w:val="20"/>
                <w:lang w:eastAsia="zh-CN"/>
              </w:rPr>
            </w:pPr>
            <w:r w:rsidRPr="00DC5219">
              <w:rPr>
                <w:rFonts w:eastAsiaTheme="minorEastAsia" w:hint="eastAsia"/>
                <w:szCs w:val="20"/>
                <w:lang w:eastAsia="zh-CN"/>
              </w:rPr>
              <w:t>T</w:t>
            </w:r>
            <w:r w:rsidRPr="00DC5219">
              <w:rPr>
                <w:rFonts w:eastAsiaTheme="minorEastAsia"/>
                <w:szCs w:val="20"/>
                <w:lang w:eastAsia="zh-CN"/>
              </w:rPr>
              <w:t>ype 0 with RBG 0 and 1</w:t>
            </w:r>
          </w:p>
        </w:tc>
        <w:tc>
          <w:tcPr>
            <w:tcW w:w="944" w:type="dxa"/>
            <w:shd w:val="clear" w:color="auto" w:fill="FFFFFF" w:themeFill="background1"/>
          </w:tcPr>
          <w:p w14:paraId="6A961F8D" w14:textId="77777777" w:rsidR="00B25ED2" w:rsidRPr="00DC5219" w:rsidRDefault="00B25ED2" w:rsidP="00B25ED2">
            <w:pPr>
              <w:pStyle w:val="a0"/>
              <w:adjustRightInd w:val="0"/>
              <w:snapToGrid w:val="0"/>
              <w:rPr>
                <w:rFonts w:eastAsiaTheme="minorEastAsia"/>
                <w:szCs w:val="20"/>
                <w:lang w:eastAsia="zh-CN"/>
              </w:rPr>
            </w:pPr>
            <w:r w:rsidRPr="00DC5219">
              <w:rPr>
                <w:rFonts w:eastAsiaTheme="minorEastAsia" w:hint="eastAsia"/>
                <w:szCs w:val="20"/>
                <w:lang w:eastAsia="zh-CN"/>
              </w:rPr>
              <w:t>C</w:t>
            </w:r>
            <w:r w:rsidRPr="00DC5219">
              <w:rPr>
                <w:rFonts w:eastAsiaTheme="minorEastAsia"/>
                <w:szCs w:val="20"/>
                <w:lang w:eastAsia="zh-CN"/>
              </w:rPr>
              <w:t>o-UE2</w:t>
            </w:r>
          </w:p>
          <w:p w14:paraId="6440D02C" w14:textId="1C454CAD" w:rsidR="00B25ED2" w:rsidRPr="00DC5219" w:rsidRDefault="00B25ED2" w:rsidP="00B25ED2">
            <w:pPr>
              <w:pStyle w:val="a0"/>
              <w:adjustRightInd w:val="0"/>
              <w:snapToGrid w:val="0"/>
              <w:rPr>
                <w:rFonts w:eastAsiaTheme="minorEastAsia"/>
                <w:szCs w:val="20"/>
                <w:lang w:eastAsia="zh-CN"/>
              </w:rPr>
            </w:pPr>
            <w:r w:rsidRPr="00DC5219">
              <w:rPr>
                <w:rFonts w:eastAsiaTheme="minorEastAsia" w:hint="eastAsia"/>
                <w:szCs w:val="20"/>
                <w:lang w:eastAsia="zh-CN"/>
              </w:rPr>
              <w:t>T</w:t>
            </w:r>
            <w:r w:rsidRPr="00DC5219">
              <w:rPr>
                <w:rFonts w:eastAsiaTheme="minorEastAsia"/>
                <w:szCs w:val="20"/>
                <w:lang w:eastAsia="zh-CN"/>
              </w:rPr>
              <w:t>ype 1 with Start RB 4 and length = 4</w:t>
            </w:r>
          </w:p>
        </w:tc>
      </w:tr>
      <w:tr w:rsidR="00B25ED2" w:rsidRPr="00DC5219" w14:paraId="26BF2EC8" w14:textId="257F08B8" w:rsidTr="00B25ED2">
        <w:trPr>
          <w:jc w:val="center"/>
        </w:trPr>
        <w:tc>
          <w:tcPr>
            <w:tcW w:w="943" w:type="dxa"/>
            <w:shd w:val="clear" w:color="auto" w:fill="4F81BD" w:themeFill="accent1"/>
          </w:tcPr>
          <w:p w14:paraId="29C52214" w14:textId="390991B5" w:rsidR="00B25ED2" w:rsidRPr="00DC5219" w:rsidRDefault="00B25ED2" w:rsidP="00B25ED2">
            <w:pPr>
              <w:pStyle w:val="a0"/>
              <w:adjustRightInd w:val="0"/>
              <w:snapToGrid w:val="0"/>
              <w:rPr>
                <w:rFonts w:eastAsiaTheme="minorEastAsia"/>
                <w:szCs w:val="20"/>
                <w:lang w:eastAsia="zh-CN"/>
              </w:rPr>
            </w:pPr>
            <w:r w:rsidRPr="00DC5219">
              <w:rPr>
                <w:rFonts w:eastAsiaTheme="minorEastAsia"/>
                <w:szCs w:val="20"/>
                <w:lang w:eastAsia="zh-CN"/>
              </w:rPr>
              <w:t xml:space="preserve"> </w:t>
            </w:r>
            <w:r w:rsidRPr="00DC5219">
              <w:rPr>
                <w:rFonts w:eastAsiaTheme="minorEastAsia" w:hint="eastAsia"/>
                <w:szCs w:val="20"/>
                <w:lang w:eastAsia="zh-CN"/>
              </w:rPr>
              <w:t xml:space="preserve"> </w:t>
            </w:r>
          </w:p>
        </w:tc>
        <w:tc>
          <w:tcPr>
            <w:tcW w:w="943" w:type="dxa"/>
            <w:shd w:val="clear" w:color="auto" w:fill="FFFF00"/>
          </w:tcPr>
          <w:p w14:paraId="0AB91895"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tcPr>
          <w:p w14:paraId="79F0D242"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028D2E20"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063BE8D7"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FFFF00"/>
          </w:tcPr>
          <w:p w14:paraId="263BE952"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157E416E" w14:textId="77777777" w:rsidR="00B25ED2" w:rsidRPr="00DC5219" w:rsidRDefault="00B25ED2" w:rsidP="00B25ED2">
            <w:pPr>
              <w:pStyle w:val="a0"/>
              <w:adjustRightInd w:val="0"/>
              <w:snapToGrid w:val="0"/>
              <w:rPr>
                <w:rFonts w:eastAsiaTheme="minorEastAsia"/>
                <w:szCs w:val="20"/>
                <w:lang w:eastAsia="zh-CN"/>
              </w:rPr>
            </w:pPr>
          </w:p>
        </w:tc>
      </w:tr>
      <w:tr w:rsidR="00B25ED2" w:rsidRPr="00DC5219" w14:paraId="13108F69" w14:textId="27A0D07C" w:rsidTr="00B25ED2">
        <w:trPr>
          <w:jc w:val="center"/>
        </w:trPr>
        <w:tc>
          <w:tcPr>
            <w:tcW w:w="943" w:type="dxa"/>
            <w:shd w:val="clear" w:color="auto" w:fill="4F81BD" w:themeFill="accent1"/>
          </w:tcPr>
          <w:p w14:paraId="0F726B6D" w14:textId="77777777" w:rsidR="00B25ED2" w:rsidRPr="00DC5219" w:rsidRDefault="00B25ED2" w:rsidP="00B25ED2">
            <w:pPr>
              <w:pStyle w:val="a0"/>
              <w:adjustRightInd w:val="0"/>
              <w:snapToGrid w:val="0"/>
              <w:rPr>
                <w:rFonts w:eastAsiaTheme="minorEastAsia"/>
                <w:szCs w:val="20"/>
                <w:lang w:eastAsia="zh-CN"/>
              </w:rPr>
            </w:pPr>
          </w:p>
        </w:tc>
        <w:tc>
          <w:tcPr>
            <w:tcW w:w="943" w:type="dxa"/>
            <w:shd w:val="clear" w:color="auto" w:fill="FFFF00"/>
          </w:tcPr>
          <w:p w14:paraId="338FF3FD"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tcPr>
          <w:p w14:paraId="348FFE03"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1717D7FE"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5D17C7C1"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FFFF00"/>
          </w:tcPr>
          <w:p w14:paraId="4414CAD8"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5F6AEF60" w14:textId="77777777" w:rsidR="00B25ED2" w:rsidRPr="00DC5219" w:rsidRDefault="00B25ED2" w:rsidP="00B25ED2">
            <w:pPr>
              <w:pStyle w:val="a0"/>
              <w:adjustRightInd w:val="0"/>
              <w:snapToGrid w:val="0"/>
              <w:rPr>
                <w:rFonts w:eastAsiaTheme="minorEastAsia"/>
                <w:szCs w:val="20"/>
                <w:lang w:eastAsia="zh-CN"/>
              </w:rPr>
            </w:pPr>
          </w:p>
        </w:tc>
      </w:tr>
      <w:tr w:rsidR="00B25ED2" w:rsidRPr="00DC5219" w14:paraId="49383A67" w14:textId="246E16E9" w:rsidTr="00B25ED2">
        <w:trPr>
          <w:jc w:val="center"/>
        </w:trPr>
        <w:tc>
          <w:tcPr>
            <w:tcW w:w="943" w:type="dxa"/>
            <w:shd w:val="clear" w:color="auto" w:fill="4F81BD" w:themeFill="accent1"/>
          </w:tcPr>
          <w:p w14:paraId="7D5A6C35" w14:textId="77777777" w:rsidR="00B25ED2" w:rsidRPr="00DC5219" w:rsidRDefault="00B25ED2" w:rsidP="00B25ED2">
            <w:pPr>
              <w:pStyle w:val="a0"/>
              <w:adjustRightInd w:val="0"/>
              <w:snapToGrid w:val="0"/>
              <w:rPr>
                <w:rFonts w:eastAsiaTheme="minorEastAsia"/>
                <w:szCs w:val="20"/>
                <w:lang w:eastAsia="zh-CN"/>
              </w:rPr>
            </w:pPr>
          </w:p>
        </w:tc>
        <w:tc>
          <w:tcPr>
            <w:tcW w:w="943" w:type="dxa"/>
          </w:tcPr>
          <w:p w14:paraId="10F62EE2"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shd w:val="clear" w:color="auto" w:fill="92D050"/>
          </w:tcPr>
          <w:p w14:paraId="4F7150DE"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2CC25D9C"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4FC9DD6B"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FFFF00"/>
          </w:tcPr>
          <w:p w14:paraId="33678497"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2E71A4BD" w14:textId="77777777" w:rsidR="00B25ED2" w:rsidRPr="00DC5219" w:rsidRDefault="00B25ED2" w:rsidP="00B25ED2">
            <w:pPr>
              <w:pStyle w:val="a0"/>
              <w:adjustRightInd w:val="0"/>
              <w:snapToGrid w:val="0"/>
              <w:rPr>
                <w:rFonts w:eastAsiaTheme="minorEastAsia"/>
                <w:szCs w:val="20"/>
                <w:lang w:eastAsia="zh-CN"/>
              </w:rPr>
            </w:pPr>
          </w:p>
        </w:tc>
      </w:tr>
      <w:tr w:rsidR="00B25ED2" w:rsidRPr="00DC5219" w14:paraId="65EC517E" w14:textId="58C9B40F" w:rsidTr="00B25ED2">
        <w:trPr>
          <w:jc w:val="center"/>
        </w:trPr>
        <w:tc>
          <w:tcPr>
            <w:tcW w:w="943" w:type="dxa"/>
            <w:shd w:val="clear" w:color="auto" w:fill="4F81BD" w:themeFill="accent1"/>
          </w:tcPr>
          <w:p w14:paraId="0D254E86" w14:textId="77777777" w:rsidR="00B25ED2" w:rsidRPr="00DC5219" w:rsidRDefault="00B25ED2" w:rsidP="00B25ED2">
            <w:pPr>
              <w:pStyle w:val="a0"/>
              <w:adjustRightInd w:val="0"/>
              <w:snapToGrid w:val="0"/>
              <w:rPr>
                <w:rFonts w:eastAsiaTheme="minorEastAsia"/>
                <w:szCs w:val="20"/>
                <w:lang w:eastAsia="zh-CN"/>
              </w:rPr>
            </w:pPr>
          </w:p>
        </w:tc>
        <w:tc>
          <w:tcPr>
            <w:tcW w:w="943" w:type="dxa"/>
          </w:tcPr>
          <w:p w14:paraId="6B421AA2"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shd w:val="clear" w:color="auto" w:fill="92D050"/>
          </w:tcPr>
          <w:p w14:paraId="62049C48"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5BA5A73B"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4F2A332B"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FFFF00"/>
          </w:tcPr>
          <w:p w14:paraId="7CDF16FE"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4D0D95A4" w14:textId="77777777" w:rsidR="00B25ED2" w:rsidRPr="00DC5219" w:rsidRDefault="00B25ED2" w:rsidP="00B25ED2">
            <w:pPr>
              <w:pStyle w:val="a0"/>
              <w:adjustRightInd w:val="0"/>
              <w:snapToGrid w:val="0"/>
              <w:rPr>
                <w:rFonts w:eastAsiaTheme="minorEastAsia"/>
                <w:szCs w:val="20"/>
                <w:lang w:eastAsia="zh-CN"/>
              </w:rPr>
            </w:pPr>
          </w:p>
        </w:tc>
      </w:tr>
      <w:tr w:rsidR="00B25ED2" w:rsidRPr="00DC5219" w14:paraId="56620A43" w14:textId="1D328787" w:rsidTr="00B25ED2">
        <w:trPr>
          <w:jc w:val="center"/>
        </w:trPr>
        <w:tc>
          <w:tcPr>
            <w:tcW w:w="943" w:type="dxa"/>
            <w:shd w:val="clear" w:color="auto" w:fill="4F81BD" w:themeFill="accent1"/>
          </w:tcPr>
          <w:p w14:paraId="35FF38B9" w14:textId="77777777" w:rsidR="00B25ED2" w:rsidRPr="00DC5219" w:rsidRDefault="00B25ED2" w:rsidP="00B25ED2">
            <w:pPr>
              <w:pStyle w:val="a0"/>
              <w:adjustRightInd w:val="0"/>
              <w:snapToGrid w:val="0"/>
              <w:rPr>
                <w:rFonts w:eastAsiaTheme="minorEastAsia"/>
                <w:szCs w:val="20"/>
                <w:lang w:eastAsia="zh-CN"/>
              </w:rPr>
            </w:pPr>
          </w:p>
        </w:tc>
        <w:tc>
          <w:tcPr>
            <w:tcW w:w="943" w:type="dxa"/>
            <w:shd w:val="clear" w:color="auto" w:fill="FFFF00"/>
          </w:tcPr>
          <w:p w14:paraId="1B2FE4E8"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tcPr>
          <w:p w14:paraId="176D47A4"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04E477BE"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2AEF0BD5"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382A7ED0"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92D050"/>
          </w:tcPr>
          <w:p w14:paraId="3685FC71" w14:textId="77777777" w:rsidR="00B25ED2" w:rsidRPr="00DC5219" w:rsidRDefault="00B25ED2" w:rsidP="00B25ED2">
            <w:pPr>
              <w:pStyle w:val="a0"/>
              <w:adjustRightInd w:val="0"/>
              <w:snapToGrid w:val="0"/>
              <w:rPr>
                <w:rFonts w:eastAsiaTheme="minorEastAsia"/>
                <w:szCs w:val="20"/>
                <w:lang w:eastAsia="zh-CN"/>
              </w:rPr>
            </w:pPr>
          </w:p>
        </w:tc>
      </w:tr>
      <w:tr w:rsidR="00B25ED2" w:rsidRPr="00DC5219" w14:paraId="7AAC9797" w14:textId="4D324FF2" w:rsidTr="00B25ED2">
        <w:trPr>
          <w:jc w:val="center"/>
        </w:trPr>
        <w:tc>
          <w:tcPr>
            <w:tcW w:w="943" w:type="dxa"/>
            <w:shd w:val="clear" w:color="auto" w:fill="4F81BD" w:themeFill="accent1"/>
          </w:tcPr>
          <w:p w14:paraId="5C871E9B" w14:textId="77777777" w:rsidR="00B25ED2" w:rsidRPr="00DC5219" w:rsidRDefault="00B25ED2" w:rsidP="00B25ED2">
            <w:pPr>
              <w:pStyle w:val="a0"/>
              <w:adjustRightInd w:val="0"/>
              <w:snapToGrid w:val="0"/>
              <w:rPr>
                <w:rFonts w:eastAsiaTheme="minorEastAsia"/>
                <w:szCs w:val="20"/>
                <w:lang w:eastAsia="zh-CN"/>
              </w:rPr>
            </w:pPr>
          </w:p>
        </w:tc>
        <w:tc>
          <w:tcPr>
            <w:tcW w:w="943" w:type="dxa"/>
            <w:shd w:val="clear" w:color="auto" w:fill="FFFF00"/>
          </w:tcPr>
          <w:p w14:paraId="46AE0CBB"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tcPr>
          <w:p w14:paraId="1E2B3568"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62F8DE3D"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05C165E2"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79DF86C1"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92D050"/>
          </w:tcPr>
          <w:p w14:paraId="1E31C90A" w14:textId="77777777" w:rsidR="00B25ED2" w:rsidRPr="00DC5219" w:rsidRDefault="00B25ED2" w:rsidP="00B25ED2">
            <w:pPr>
              <w:pStyle w:val="a0"/>
              <w:adjustRightInd w:val="0"/>
              <w:snapToGrid w:val="0"/>
              <w:rPr>
                <w:rFonts w:eastAsiaTheme="minorEastAsia"/>
                <w:szCs w:val="20"/>
                <w:lang w:eastAsia="zh-CN"/>
              </w:rPr>
            </w:pPr>
          </w:p>
        </w:tc>
      </w:tr>
      <w:tr w:rsidR="00B25ED2" w:rsidRPr="00DC5219" w14:paraId="1A981148" w14:textId="76FA3B1A" w:rsidTr="00B25ED2">
        <w:trPr>
          <w:jc w:val="center"/>
        </w:trPr>
        <w:tc>
          <w:tcPr>
            <w:tcW w:w="943" w:type="dxa"/>
            <w:shd w:val="clear" w:color="auto" w:fill="4F81BD" w:themeFill="accent1"/>
          </w:tcPr>
          <w:p w14:paraId="7BA7C7C6" w14:textId="77777777" w:rsidR="00B25ED2" w:rsidRPr="00DC5219" w:rsidRDefault="00B25ED2" w:rsidP="00B25ED2">
            <w:pPr>
              <w:pStyle w:val="a0"/>
              <w:adjustRightInd w:val="0"/>
              <w:snapToGrid w:val="0"/>
              <w:rPr>
                <w:rFonts w:eastAsiaTheme="minorEastAsia"/>
                <w:szCs w:val="20"/>
                <w:lang w:eastAsia="zh-CN"/>
              </w:rPr>
            </w:pPr>
          </w:p>
        </w:tc>
        <w:tc>
          <w:tcPr>
            <w:tcW w:w="943" w:type="dxa"/>
            <w:shd w:val="clear" w:color="auto" w:fill="FFFFFF" w:themeFill="background1"/>
          </w:tcPr>
          <w:p w14:paraId="6EA7E79F"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shd w:val="clear" w:color="auto" w:fill="92D050"/>
          </w:tcPr>
          <w:p w14:paraId="3A6D9FCB"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4A749560"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0967D730"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63680022"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92D050"/>
          </w:tcPr>
          <w:p w14:paraId="78BA56AB" w14:textId="77777777" w:rsidR="00B25ED2" w:rsidRPr="00DC5219" w:rsidRDefault="00B25ED2" w:rsidP="00B25ED2">
            <w:pPr>
              <w:pStyle w:val="a0"/>
              <w:adjustRightInd w:val="0"/>
              <w:snapToGrid w:val="0"/>
              <w:rPr>
                <w:rFonts w:eastAsiaTheme="minorEastAsia"/>
                <w:szCs w:val="20"/>
                <w:lang w:eastAsia="zh-CN"/>
              </w:rPr>
            </w:pPr>
          </w:p>
        </w:tc>
      </w:tr>
      <w:tr w:rsidR="00B25ED2" w:rsidRPr="00DC5219" w14:paraId="472F4688" w14:textId="1F9BD2A3" w:rsidTr="00B25ED2">
        <w:trPr>
          <w:jc w:val="center"/>
        </w:trPr>
        <w:tc>
          <w:tcPr>
            <w:tcW w:w="943" w:type="dxa"/>
            <w:shd w:val="clear" w:color="auto" w:fill="4F81BD" w:themeFill="accent1"/>
          </w:tcPr>
          <w:p w14:paraId="708941F6" w14:textId="77777777" w:rsidR="00B25ED2" w:rsidRPr="00DC5219" w:rsidRDefault="00B25ED2" w:rsidP="00B25ED2">
            <w:pPr>
              <w:pStyle w:val="a0"/>
              <w:adjustRightInd w:val="0"/>
              <w:snapToGrid w:val="0"/>
              <w:rPr>
                <w:rFonts w:eastAsiaTheme="minorEastAsia"/>
                <w:szCs w:val="20"/>
                <w:lang w:eastAsia="zh-CN"/>
              </w:rPr>
            </w:pPr>
          </w:p>
        </w:tc>
        <w:tc>
          <w:tcPr>
            <w:tcW w:w="943" w:type="dxa"/>
            <w:shd w:val="clear" w:color="auto" w:fill="FFFFFF" w:themeFill="background1"/>
          </w:tcPr>
          <w:p w14:paraId="5CB46104"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shd w:val="clear" w:color="auto" w:fill="92D050"/>
          </w:tcPr>
          <w:p w14:paraId="0EFAD0F7"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3419F49D" w14:textId="77777777" w:rsidR="00B25ED2" w:rsidRPr="00DC5219"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58C419DA"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71B9961D" w14:textId="77777777" w:rsidR="00B25ED2" w:rsidRPr="00DC5219" w:rsidRDefault="00B25ED2" w:rsidP="00B25ED2">
            <w:pPr>
              <w:pStyle w:val="a0"/>
              <w:adjustRightInd w:val="0"/>
              <w:snapToGrid w:val="0"/>
              <w:rPr>
                <w:rFonts w:eastAsiaTheme="minorEastAsia"/>
                <w:szCs w:val="20"/>
                <w:lang w:eastAsia="zh-CN"/>
              </w:rPr>
            </w:pPr>
          </w:p>
        </w:tc>
        <w:tc>
          <w:tcPr>
            <w:tcW w:w="944" w:type="dxa"/>
            <w:shd w:val="clear" w:color="auto" w:fill="92D050"/>
          </w:tcPr>
          <w:p w14:paraId="37EC7C13" w14:textId="77777777" w:rsidR="00B25ED2" w:rsidRPr="00DC5219" w:rsidRDefault="00B25ED2" w:rsidP="00B25ED2">
            <w:pPr>
              <w:pStyle w:val="a0"/>
              <w:adjustRightInd w:val="0"/>
              <w:snapToGrid w:val="0"/>
              <w:rPr>
                <w:rFonts w:eastAsiaTheme="minorEastAsia"/>
                <w:szCs w:val="20"/>
                <w:lang w:eastAsia="zh-CN"/>
              </w:rPr>
            </w:pPr>
          </w:p>
        </w:tc>
      </w:tr>
    </w:tbl>
    <w:p w14:paraId="31CCE890" w14:textId="6314D100" w:rsidR="00F07485" w:rsidRPr="00DC5219" w:rsidRDefault="00F07485" w:rsidP="009801B9">
      <w:pPr>
        <w:pStyle w:val="a0"/>
        <w:adjustRightInd w:val="0"/>
        <w:snapToGrid w:val="0"/>
        <w:rPr>
          <w:rFonts w:eastAsiaTheme="minorEastAsia" w:hint="eastAsia"/>
          <w:b/>
          <w:szCs w:val="20"/>
          <w:u w:val="single"/>
          <w:lang w:eastAsia="zh-CN"/>
        </w:rPr>
      </w:pPr>
    </w:p>
    <w:p w14:paraId="71DADEF2" w14:textId="50FB0C7C" w:rsidR="00F07485" w:rsidRPr="00DC5219" w:rsidRDefault="00F07485" w:rsidP="00F07485">
      <w:pPr>
        <w:pStyle w:val="a0"/>
        <w:adjustRightInd w:val="0"/>
        <w:snapToGrid w:val="0"/>
        <w:rPr>
          <w:b/>
          <w:szCs w:val="20"/>
          <w:u w:val="single"/>
          <w:lang w:eastAsia="ko-KR"/>
        </w:rPr>
      </w:pPr>
      <w:r w:rsidRPr="00DC5219">
        <w:rPr>
          <w:b/>
          <w:szCs w:val="20"/>
          <w:u w:val="single"/>
          <w:lang w:eastAsia="ko-KR"/>
        </w:rPr>
        <w:t>New MAC-CE command to assist DMRS port blind detection</w:t>
      </w:r>
    </w:p>
    <w:tbl>
      <w:tblPr>
        <w:tblStyle w:val="af4"/>
        <w:tblW w:w="0" w:type="auto"/>
        <w:tblLook w:val="04A0" w:firstRow="1" w:lastRow="0" w:firstColumn="1" w:lastColumn="0" w:noHBand="0" w:noVBand="1"/>
      </w:tblPr>
      <w:tblGrid>
        <w:gridCol w:w="9288"/>
      </w:tblGrid>
      <w:tr w:rsidR="00F07485" w:rsidRPr="00DC5219" w14:paraId="4336B3C3" w14:textId="77777777" w:rsidTr="00954C0D">
        <w:tc>
          <w:tcPr>
            <w:tcW w:w="9288" w:type="dxa"/>
          </w:tcPr>
          <w:p w14:paraId="675261B6" w14:textId="77777777" w:rsidR="00F07485" w:rsidRPr="00DC5219" w:rsidRDefault="00F07485" w:rsidP="00954C0D">
            <w:pPr>
              <w:pStyle w:val="a0"/>
              <w:adjustRightInd w:val="0"/>
              <w:snapToGrid w:val="0"/>
              <w:rPr>
                <w:rFonts w:eastAsiaTheme="minorEastAsia"/>
                <w:i/>
                <w:iCs/>
                <w:szCs w:val="20"/>
                <w:lang w:val="en-US" w:eastAsia="zh-CN"/>
              </w:rPr>
            </w:pPr>
            <w:r w:rsidRPr="00DC5219">
              <w:rPr>
                <w:rFonts w:eastAsiaTheme="minorEastAsia" w:hint="eastAsia"/>
                <w:i/>
                <w:iCs/>
                <w:szCs w:val="20"/>
                <w:lang w:val="en-US" w:eastAsia="zh-CN"/>
              </w:rPr>
              <w:t>S</w:t>
            </w:r>
            <w:r w:rsidRPr="00DC5219">
              <w:rPr>
                <w:rFonts w:eastAsiaTheme="minorEastAsia"/>
                <w:i/>
                <w:iCs/>
                <w:szCs w:val="20"/>
                <w:lang w:val="en-US" w:eastAsia="zh-CN"/>
              </w:rPr>
              <w:t>tatus in the WF in [1]:</w:t>
            </w:r>
          </w:p>
          <w:p w14:paraId="2EDA0F8F" w14:textId="77777777" w:rsidR="00E0417C" w:rsidRPr="00E0417C" w:rsidRDefault="00E0417C" w:rsidP="00E0417C">
            <w:pPr>
              <w:widowControl w:val="0"/>
              <w:numPr>
                <w:ilvl w:val="1"/>
                <w:numId w:val="25"/>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zh-CN"/>
              </w:rPr>
            </w:pPr>
            <w:r w:rsidRPr="00E0417C">
              <w:rPr>
                <w:i/>
                <w:szCs w:val="20"/>
                <w:lang w:val="en-GB" w:eastAsia="zh-CN"/>
              </w:rPr>
              <w:t>Option 1: Apply MAC-CE command to indicate target UE to apply joint DMRS power detection across multiple PRBs/PRGs with respect to one DMRS port on the basis that all the PRBs/PRGs are allocated to a single UE with respect to one DMRS port.</w:t>
            </w:r>
          </w:p>
          <w:p w14:paraId="7E93AB0D" w14:textId="77777777" w:rsidR="00E0417C" w:rsidRPr="00E0417C" w:rsidRDefault="00E0417C" w:rsidP="00E0417C">
            <w:pPr>
              <w:widowControl w:val="0"/>
              <w:numPr>
                <w:ilvl w:val="1"/>
                <w:numId w:val="25"/>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zh-CN"/>
              </w:rPr>
            </w:pPr>
            <w:r w:rsidRPr="00E0417C">
              <w:rPr>
                <w:i/>
                <w:szCs w:val="20"/>
                <w:lang w:val="en-GB" w:eastAsia="zh-CN"/>
              </w:rPr>
              <w:t xml:space="preserve">Option 2: Not to introduce additional MAC-CE based network assistant </w:t>
            </w:r>
            <w:proofErr w:type="spellStart"/>
            <w:r w:rsidRPr="00E0417C">
              <w:rPr>
                <w:i/>
                <w:szCs w:val="20"/>
                <w:lang w:val="en-GB" w:eastAsia="zh-CN"/>
              </w:rPr>
              <w:t>signaling</w:t>
            </w:r>
            <w:proofErr w:type="spellEnd"/>
            <w:r w:rsidRPr="00E0417C">
              <w:rPr>
                <w:i/>
                <w:szCs w:val="20"/>
                <w:lang w:val="en-GB" w:eastAsia="zh-CN"/>
              </w:rPr>
              <w:t xml:space="preserve"> for DMRS port blind detection</w:t>
            </w:r>
          </w:p>
          <w:p w14:paraId="424DF181" w14:textId="735B2A5F" w:rsidR="00F07485" w:rsidRPr="00DC5219" w:rsidRDefault="00E0417C" w:rsidP="00E0417C">
            <w:pPr>
              <w:widowControl w:val="0"/>
              <w:numPr>
                <w:ilvl w:val="1"/>
                <w:numId w:val="25"/>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hint="eastAsia"/>
                <w:i/>
                <w:szCs w:val="20"/>
                <w:lang w:val="en-GB" w:eastAsia="zh-CN"/>
              </w:rPr>
            </w:pPr>
            <w:r w:rsidRPr="00E0417C">
              <w:rPr>
                <w:i/>
                <w:szCs w:val="20"/>
                <w:lang w:val="en-GB" w:eastAsia="zh-CN"/>
              </w:rPr>
              <w:t>Proponent for option 1 is encouraged to give more details in the next meeting.</w:t>
            </w:r>
          </w:p>
        </w:tc>
      </w:tr>
    </w:tbl>
    <w:p w14:paraId="30A2D53A" w14:textId="56F3B590" w:rsidR="00F07485" w:rsidRPr="00DC5219" w:rsidRDefault="00F07485" w:rsidP="009801B9">
      <w:pPr>
        <w:pStyle w:val="a0"/>
        <w:adjustRightInd w:val="0"/>
        <w:snapToGrid w:val="0"/>
        <w:rPr>
          <w:rFonts w:eastAsiaTheme="minorEastAsia"/>
          <w:b/>
          <w:szCs w:val="20"/>
          <w:u w:val="single"/>
          <w:lang w:val="en-US" w:eastAsia="zh-CN"/>
        </w:rPr>
      </w:pPr>
    </w:p>
    <w:p w14:paraId="5E89319F" w14:textId="588F9323" w:rsidR="00F07485" w:rsidRPr="00DC5219" w:rsidRDefault="00F07485" w:rsidP="009801B9">
      <w:pPr>
        <w:pStyle w:val="a0"/>
        <w:adjustRightInd w:val="0"/>
        <w:snapToGrid w:val="0"/>
        <w:rPr>
          <w:rFonts w:eastAsiaTheme="minorEastAsia"/>
          <w:szCs w:val="20"/>
          <w:lang w:eastAsia="zh-CN"/>
        </w:rPr>
      </w:pPr>
      <w:r w:rsidRPr="00DC5219">
        <w:rPr>
          <w:rFonts w:eastAsiaTheme="minorEastAsia" w:hint="eastAsia"/>
          <w:szCs w:val="20"/>
          <w:lang w:eastAsia="zh-CN"/>
        </w:rPr>
        <w:t>I</w:t>
      </w:r>
      <w:r w:rsidRPr="00DC5219">
        <w:rPr>
          <w:rFonts w:eastAsiaTheme="minorEastAsia"/>
          <w:szCs w:val="20"/>
          <w:lang w:eastAsia="zh-CN"/>
        </w:rPr>
        <w:t xml:space="preserve">t is our understanding that the DMRS port blind detection is proceed when the UE is performing DMRS based channel estimation to the target UE as well as to the co-scheduled UE with the same DMRS sequence (if </w:t>
      </w:r>
      <w:r w:rsidR="005F5D5A" w:rsidRPr="00DC5219">
        <w:rPr>
          <w:rFonts w:eastAsiaTheme="minorEastAsia"/>
          <w:szCs w:val="20"/>
          <w:lang w:eastAsia="zh-CN"/>
        </w:rPr>
        <w:t>exists</w:t>
      </w:r>
      <w:r w:rsidRPr="00DC5219">
        <w:rPr>
          <w:rFonts w:eastAsiaTheme="minorEastAsia"/>
          <w:szCs w:val="20"/>
          <w:lang w:eastAsia="zh-CN"/>
        </w:rPr>
        <w:t xml:space="preserve">). </w:t>
      </w:r>
      <w:r w:rsidR="009B15A9" w:rsidRPr="00DC5219">
        <w:rPr>
          <w:rFonts w:eastAsiaTheme="minorEastAsia"/>
          <w:szCs w:val="20"/>
          <w:lang w:eastAsia="zh-CN"/>
        </w:rPr>
        <w:t xml:space="preserve">The DMRS based channel estimation is performed per PRB bundling size granularity thus we think it brings limited assistant </w:t>
      </w:r>
      <w:r w:rsidR="005F5D5A" w:rsidRPr="00DC5219">
        <w:rPr>
          <w:rFonts w:eastAsiaTheme="minorEastAsia"/>
          <w:szCs w:val="20"/>
          <w:lang w:eastAsia="zh-CN"/>
        </w:rPr>
        <w:t>for</w:t>
      </w:r>
      <w:r w:rsidR="009B15A9" w:rsidRPr="00DC5219">
        <w:rPr>
          <w:rFonts w:eastAsiaTheme="minorEastAsia"/>
          <w:szCs w:val="20"/>
          <w:lang w:eastAsia="zh-CN"/>
        </w:rPr>
        <w:t xml:space="preserve"> the network to inform UE there are co-scheduled UEs in multiple PRGs. </w:t>
      </w:r>
    </w:p>
    <w:p w14:paraId="170C9B6E" w14:textId="06AFBC78" w:rsidR="005F5D5A" w:rsidRPr="00DC5219" w:rsidRDefault="005F5D5A" w:rsidP="009801B9">
      <w:pPr>
        <w:pStyle w:val="a0"/>
        <w:adjustRightInd w:val="0"/>
        <w:snapToGrid w:val="0"/>
        <w:rPr>
          <w:rFonts w:eastAsiaTheme="minorEastAsia" w:hint="eastAsia"/>
          <w:szCs w:val="20"/>
          <w:lang w:eastAsia="zh-CN"/>
        </w:rPr>
      </w:pPr>
      <w:r w:rsidRPr="00DC5219">
        <w:rPr>
          <w:rFonts w:eastAsiaTheme="minorEastAsia"/>
          <w:szCs w:val="20"/>
          <w:lang w:eastAsia="zh-CN"/>
        </w:rPr>
        <w:t>We consider the multiple PRG bundling channel estimation as an enhanced UE feature in NR, we think we should firstly focus on the performance of its own basic PDSCH decoding gain before we considering further enhancements to the R-ML receiver for MU-MIMO.</w:t>
      </w:r>
    </w:p>
    <w:p w14:paraId="0403101D" w14:textId="15F279B3" w:rsidR="009B15A9" w:rsidRPr="00DC5219" w:rsidRDefault="009B15A9" w:rsidP="009801B9">
      <w:pPr>
        <w:pStyle w:val="a0"/>
        <w:adjustRightInd w:val="0"/>
        <w:snapToGrid w:val="0"/>
        <w:rPr>
          <w:rFonts w:eastAsiaTheme="minorEastAsia"/>
          <w:szCs w:val="20"/>
          <w:lang w:eastAsia="zh-CN"/>
        </w:rPr>
      </w:pPr>
      <w:r w:rsidRPr="00DC5219">
        <w:rPr>
          <w:rFonts w:eastAsiaTheme="minorEastAsia" w:hint="eastAsia"/>
          <w:szCs w:val="20"/>
          <w:lang w:eastAsia="zh-CN"/>
        </w:rPr>
        <w:t>A</w:t>
      </w:r>
      <w:r w:rsidRPr="00DC5219">
        <w:rPr>
          <w:rFonts w:eastAsiaTheme="minorEastAsia"/>
          <w:szCs w:val="20"/>
          <w:lang w:eastAsia="zh-CN"/>
        </w:rPr>
        <w:t>t the same time, it is also hard from the network side to predict the MU-MIMO scheduling for a slot about 10ms later, which is why we have introduced DCI based network assistant signaling for the modulation order and co-UE existence information.</w:t>
      </w:r>
    </w:p>
    <w:p w14:paraId="280C6A51" w14:textId="05A0E6B0" w:rsidR="009B15A9" w:rsidRPr="00DC5219" w:rsidRDefault="009B15A9" w:rsidP="009801B9">
      <w:pPr>
        <w:pStyle w:val="a0"/>
        <w:adjustRightInd w:val="0"/>
        <w:snapToGrid w:val="0"/>
        <w:rPr>
          <w:rFonts w:eastAsiaTheme="minorEastAsia"/>
          <w:szCs w:val="20"/>
          <w:lang w:eastAsia="zh-CN"/>
        </w:rPr>
      </w:pPr>
      <w:r w:rsidRPr="00DC5219">
        <w:rPr>
          <w:rFonts w:eastAsiaTheme="minorEastAsia" w:hint="eastAsia"/>
          <w:szCs w:val="20"/>
          <w:lang w:eastAsia="zh-CN"/>
        </w:rPr>
        <w:t>C</w:t>
      </w:r>
      <w:r w:rsidRPr="00DC5219">
        <w:rPr>
          <w:rFonts w:eastAsiaTheme="minorEastAsia"/>
          <w:szCs w:val="20"/>
          <w:lang w:eastAsia="zh-CN"/>
        </w:rPr>
        <w:t>onsidering the above, we propose not to introduce additional MAC-CE based network assistant signaling for DMRS port blind detection.</w:t>
      </w:r>
    </w:p>
    <w:p w14:paraId="557BD16A" w14:textId="43EA5F3D" w:rsidR="009B15A9" w:rsidRPr="00DC5219" w:rsidRDefault="009B15A9" w:rsidP="009B15A9">
      <w:pPr>
        <w:pStyle w:val="a0"/>
        <w:adjustRightInd w:val="0"/>
        <w:snapToGrid w:val="0"/>
        <w:rPr>
          <w:rFonts w:eastAsia="宋体"/>
          <w:i/>
          <w:szCs w:val="20"/>
          <w:lang w:eastAsia="zh-CN"/>
        </w:rPr>
      </w:pPr>
      <w:r w:rsidRPr="00DC5219">
        <w:rPr>
          <w:rFonts w:eastAsia="宋体"/>
          <w:b/>
          <w:i/>
          <w:szCs w:val="20"/>
          <w:lang w:eastAsia="zh-CN"/>
        </w:rPr>
        <w:t xml:space="preserve">Proposal </w:t>
      </w:r>
      <w:r w:rsidR="005F5D5A" w:rsidRPr="00DC5219">
        <w:rPr>
          <w:rFonts w:eastAsia="宋体"/>
          <w:b/>
          <w:i/>
          <w:szCs w:val="20"/>
          <w:lang w:eastAsia="zh-CN"/>
        </w:rPr>
        <w:t>8</w:t>
      </w:r>
      <w:r w:rsidRPr="00DC5219">
        <w:rPr>
          <w:rFonts w:eastAsia="宋体"/>
          <w:b/>
          <w:i/>
          <w:szCs w:val="20"/>
          <w:lang w:eastAsia="zh-CN"/>
        </w:rPr>
        <w:t>:</w:t>
      </w:r>
      <w:r w:rsidRPr="00DC5219">
        <w:rPr>
          <w:rFonts w:eastAsia="宋体"/>
          <w:i/>
          <w:szCs w:val="20"/>
          <w:lang w:eastAsia="zh-CN"/>
        </w:rPr>
        <w:t xml:space="preserve"> Not to introduce additional MAC-CE based network assistant signaling for DMRS port blind detection.</w:t>
      </w:r>
    </w:p>
    <w:p w14:paraId="229E58B7" w14:textId="1154802E" w:rsidR="009E2FE4" w:rsidRPr="00DC5219" w:rsidRDefault="009E2FE4" w:rsidP="009E2FE4">
      <w:pPr>
        <w:pStyle w:val="a0"/>
        <w:rPr>
          <w:rFonts w:ascii="Helvetica" w:hAnsi="Helvetica"/>
          <w:b/>
          <w:bCs/>
          <w:iCs/>
          <w:szCs w:val="20"/>
          <w:lang w:eastAsia="zh-CN"/>
        </w:rPr>
      </w:pPr>
    </w:p>
    <w:p w14:paraId="3BD8AD18" w14:textId="51CF6F82" w:rsidR="005F5D5A" w:rsidRPr="00DC5219" w:rsidRDefault="005F5D5A" w:rsidP="005F5D5A">
      <w:pPr>
        <w:rPr>
          <w:b/>
          <w:szCs w:val="20"/>
          <w:u w:val="single"/>
          <w:lang w:eastAsia="ko-KR"/>
        </w:rPr>
      </w:pPr>
      <w:r w:rsidRPr="00DC5219">
        <w:rPr>
          <w:b/>
          <w:szCs w:val="20"/>
          <w:u w:val="single"/>
          <w:lang w:eastAsia="ko-KR"/>
        </w:rPr>
        <w:t>The modulation order information of the co-scheduled UE (RRC based assistant signaling)</w:t>
      </w:r>
    </w:p>
    <w:tbl>
      <w:tblPr>
        <w:tblStyle w:val="af4"/>
        <w:tblW w:w="0" w:type="auto"/>
        <w:tblLook w:val="04A0" w:firstRow="1" w:lastRow="0" w:firstColumn="1" w:lastColumn="0" w:noHBand="0" w:noVBand="1"/>
      </w:tblPr>
      <w:tblGrid>
        <w:gridCol w:w="9288"/>
      </w:tblGrid>
      <w:tr w:rsidR="005F5D5A" w:rsidRPr="00DC5219" w14:paraId="6CE10FEE" w14:textId="77777777" w:rsidTr="000F434F">
        <w:tc>
          <w:tcPr>
            <w:tcW w:w="9288" w:type="dxa"/>
          </w:tcPr>
          <w:p w14:paraId="1054B886" w14:textId="77777777" w:rsidR="005F5D5A" w:rsidRPr="00DC5219" w:rsidRDefault="005F5D5A" w:rsidP="005F5D5A">
            <w:pPr>
              <w:pStyle w:val="a0"/>
              <w:adjustRightInd w:val="0"/>
              <w:snapToGrid w:val="0"/>
              <w:rPr>
                <w:rFonts w:eastAsiaTheme="minorEastAsia"/>
                <w:i/>
                <w:iCs/>
                <w:szCs w:val="20"/>
                <w:lang w:val="en-US" w:eastAsia="zh-CN"/>
              </w:rPr>
            </w:pPr>
            <w:r w:rsidRPr="00DC5219">
              <w:rPr>
                <w:rFonts w:eastAsiaTheme="minorEastAsia" w:hint="eastAsia"/>
                <w:i/>
                <w:iCs/>
                <w:szCs w:val="20"/>
                <w:lang w:val="en-US" w:eastAsia="zh-CN"/>
              </w:rPr>
              <w:t>S</w:t>
            </w:r>
            <w:r w:rsidRPr="00DC5219">
              <w:rPr>
                <w:rFonts w:eastAsiaTheme="minorEastAsia"/>
                <w:i/>
                <w:iCs/>
                <w:szCs w:val="20"/>
                <w:lang w:val="en-US" w:eastAsia="zh-CN"/>
              </w:rPr>
              <w:t>tatus in the WF in [1]:</w:t>
            </w:r>
          </w:p>
          <w:p w14:paraId="1D379C30" w14:textId="77777777" w:rsidR="005F5D5A" w:rsidRPr="00DC5219" w:rsidRDefault="005F5D5A" w:rsidP="005F5D5A">
            <w:pPr>
              <w:widowControl w:val="0"/>
              <w:numPr>
                <w:ilvl w:val="1"/>
                <w:numId w:val="25"/>
              </w:numPr>
              <w:tabs>
                <w:tab w:val="left" w:pos="484"/>
                <w:tab w:val="left" w:pos="709"/>
                <w:tab w:val="left" w:pos="1440"/>
                <w:tab w:val="left" w:pos="1701"/>
              </w:tabs>
              <w:autoSpaceDN w:val="0"/>
              <w:snapToGrid w:val="0"/>
              <w:spacing w:before="60" w:after="60"/>
              <w:ind w:leftChars="213" w:left="709" w:hanging="283"/>
              <w:rPr>
                <w:i/>
                <w:szCs w:val="20"/>
                <w:lang w:eastAsia="zh-CN"/>
              </w:rPr>
            </w:pPr>
            <w:r w:rsidRPr="00DC5219">
              <w:rPr>
                <w:i/>
                <w:szCs w:val="20"/>
                <w:lang w:eastAsia="zh-CN"/>
              </w:rPr>
              <w:t xml:space="preserve">Option 1: Modify </w:t>
            </w:r>
            <w:proofErr w:type="gramStart"/>
            <w:r w:rsidRPr="00DC5219">
              <w:rPr>
                <w:i/>
                <w:szCs w:val="20"/>
                <w:lang w:eastAsia="zh-CN"/>
              </w:rPr>
              <w:t>2 bit</w:t>
            </w:r>
            <w:proofErr w:type="gramEnd"/>
            <w:r w:rsidRPr="00DC5219">
              <w:rPr>
                <w:i/>
                <w:szCs w:val="20"/>
                <w:lang w:eastAsia="zh-CN"/>
              </w:rPr>
              <w:t xml:space="preserve"> RRC signaling to indicate max configured MCS table to maximum modulation order of paired UEs</w:t>
            </w:r>
          </w:p>
          <w:tbl>
            <w:tblPr>
              <w:tblStyle w:val="af4"/>
              <w:tblW w:w="0" w:type="auto"/>
              <w:tblLook w:val="04A0" w:firstRow="1" w:lastRow="0" w:firstColumn="1" w:lastColumn="0" w:noHBand="0" w:noVBand="1"/>
            </w:tblPr>
            <w:tblGrid>
              <w:gridCol w:w="9062"/>
            </w:tblGrid>
            <w:tr w:rsidR="005F5D5A" w:rsidRPr="00DC5219" w14:paraId="497CBFFF" w14:textId="77777777" w:rsidTr="000F434F">
              <w:tc>
                <w:tcPr>
                  <w:tcW w:w="9631" w:type="dxa"/>
                  <w:tcBorders>
                    <w:top w:val="single" w:sz="4" w:space="0" w:color="auto"/>
                    <w:left w:val="single" w:sz="4" w:space="0" w:color="auto"/>
                    <w:bottom w:val="single" w:sz="4" w:space="0" w:color="auto"/>
                    <w:right w:val="single" w:sz="4" w:space="0" w:color="auto"/>
                  </w:tcBorders>
                  <w:hideMark/>
                </w:tcPr>
                <w:p w14:paraId="796F970E" w14:textId="77777777" w:rsidR="005F5D5A" w:rsidRPr="00DC5219" w:rsidRDefault="005F5D5A" w:rsidP="005F5D5A">
                  <w:pPr>
                    <w:widowControl w:val="0"/>
                    <w:tabs>
                      <w:tab w:val="left" w:pos="484"/>
                      <w:tab w:val="left" w:pos="709"/>
                      <w:tab w:val="left" w:pos="1440"/>
                      <w:tab w:val="left" w:pos="1701"/>
                    </w:tabs>
                    <w:snapToGrid w:val="0"/>
                    <w:spacing w:before="60" w:after="60"/>
                    <w:ind w:left="426"/>
                    <w:rPr>
                      <w:i/>
                      <w:szCs w:val="20"/>
                      <w:lang w:eastAsia="en-GB"/>
                    </w:rPr>
                  </w:pPr>
                  <w:r w:rsidRPr="00DC5219">
                    <w:rPr>
                      <w:i/>
                      <w:szCs w:val="20"/>
                      <w:lang w:eastAsia="zh-CN"/>
                    </w:rPr>
                    <w:t xml:space="preserve">The highest </w:t>
                  </w:r>
                  <w:r w:rsidRPr="00DC5219">
                    <w:rPr>
                      <w:i/>
                      <w:szCs w:val="20"/>
                    </w:rPr>
                    <w:t>modulation order used in all the MU-MIMO scheduling instances for co-scheduled UE(s), which has the same DM-RS sequence as the target UE, the modulation order is one of the following</w:t>
                  </w:r>
                </w:p>
                <w:p w14:paraId="4902E813" w14:textId="77777777" w:rsidR="005F5D5A" w:rsidRPr="00DC5219" w:rsidRDefault="005F5D5A" w:rsidP="005F5D5A">
                  <w:pPr>
                    <w:pStyle w:val="ae"/>
                    <w:widowControl/>
                    <w:numPr>
                      <w:ilvl w:val="1"/>
                      <w:numId w:val="28"/>
                    </w:numPr>
                    <w:autoSpaceDE w:val="0"/>
                    <w:autoSpaceDN w:val="0"/>
                    <w:snapToGrid w:val="0"/>
                    <w:ind w:firstLineChars="0"/>
                    <w:contextualSpacing/>
                    <w:rPr>
                      <w:rFonts w:ascii="Times New Roman" w:hAnsi="Times New Roman"/>
                      <w:i/>
                      <w:sz w:val="20"/>
                      <w:szCs w:val="20"/>
                    </w:rPr>
                  </w:pPr>
                  <w:r w:rsidRPr="00DC5219">
                    <w:rPr>
                      <w:rFonts w:ascii="Times New Roman" w:hAnsi="Times New Roman"/>
                      <w:i/>
                      <w:sz w:val="20"/>
                      <w:szCs w:val="20"/>
                    </w:rPr>
                    <w:t xml:space="preserve">1024QAM </w:t>
                  </w:r>
                </w:p>
                <w:p w14:paraId="0F8E01A3" w14:textId="77777777" w:rsidR="005F5D5A" w:rsidRPr="00DC5219" w:rsidRDefault="005F5D5A" w:rsidP="005F5D5A">
                  <w:pPr>
                    <w:pStyle w:val="ae"/>
                    <w:widowControl/>
                    <w:numPr>
                      <w:ilvl w:val="1"/>
                      <w:numId w:val="28"/>
                    </w:numPr>
                    <w:autoSpaceDE w:val="0"/>
                    <w:autoSpaceDN w:val="0"/>
                    <w:snapToGrid w:val="0"/>
                    <w:ind w:firstLineChars="0"/>
                    <w:contextualSpacing/>
                    <w:rPr>
                      <w:rFonts w:ascii="Times New Roman" w:hAnsi="Times New Roman"/>
                      <w:i/>
                      <w:sz w:val="20"/>
                      <w:szCs w:val="20"/>
                    </w:rPr>
                  </w:pPr>
                  <w:r w:rsidRPr="00DC5219">
                    <w:rPr>
                      <w:rFonts w:ascii="Times New Roman" w:hAnsi="Times New Roman"/>
                      <w:i/>
                      <w:sz w:val="20"/>
                      <w:szCs w:val="20"/>
                    </w:rPr>
                    <w:t xml:space="preserve">256QAM </w:t>
                  </w:r>
                </w:p>
                <w:p w14:paraId="55E190CC" w14:textId="77777777" w:rsidR="005F5D5A" w:rsidRPr="00DC5219" w:rsidRDefault="005F5D5A" w:rsidP="005F5D5A">
                  <w:pPr>
                    <w:pStyle w:val="ae"/>
                    <w:widowControl/>
                    <w:numPr>
                      <w:ilvl w:val="1"/>
                      <w:numId w:val="28"/>
                    </w:numPr>
                    <w:autoSpaceDE w:val="0"/>
                    <w:autoSpaceDN w:val="0"/>
                    <w:snapToGrid w:val="0"/>
                    <w:ind w:firstLineChars="0"/>
                    <w:contextualSpacing/>
                    <w:rPr>
                      <w:rFonts w:ascii="Times New Roman" w:hAnsi="Times New Roman"/>
                      <w:i/>
                      <w:color w:val="000000"/>
                      <w:sz w:val="20"/>
                      <w:szCs w:val="20"/>
                    </w:rPr>
                  </w:pPr>
                  <w:r w:rsidRPr="00DC5219">
                    <w:rPr>
                      <w:rFonts w:ascii="Times New Roman" w:hAnsi="Times New Roman"/>
                      <w:i/>
                      <w:sz w:val="20"/>
                      <w:szCs w:val="20"/>
                    </w:rPr>
                    <w:t xml:space="preserve">64QAM </w:t>
                  </w:r>
                </w:p>
              </w:tc>
            </w:tr>
          </w:tbl>
          <w:p w14:paraId="0A229CAB" w14:textId="0AFF8056" w:rsidR="005F5D5A" w:rsidRPr="00DC5219" w:rsidRDefault="005F5D5A" w:rsidP="005F5D5A">
            <w:pPr>
              <w:widowControl w:val="0"/>
              <w:numPr>
                <w:ilvl w:val="1"/>
                <w:numId w:val="25"/>
              </w:numPr>
              <w:tabs>
                <w:tab w:val="left" w:pos="484"/>
                <w:tab w:val="left" w:pos="709"/>
                <w:tab w:val="left" w:pos="1440"/>
                <w:tab w:val="left" w:pos="1701"/>
              </w:tabs>
              <w:autoSpaceDN w:val="0"/>
              <w:snapToGrid w:val="0"/>
              <w:spacing w:before="60" w:after="60"/>
              <w:ind w:leftChars="213" w:left="709" w:hanging="283"/>
              <w:rPr>
                <w:rFonts w:hint="eastAsia"/>
                <w:i/>
                <w:szCs w:val="20"/>
                <w:lang w:val="en-GB" w:eastAsia="zh-CN"/>
              </w:rPr>
            </w:pPr>
            <w:r w:rsidRPr="00DC5219">
              <w:rPr>
                <w:i/>
                <w:szCs w:val="20"/>
                <w:lang w:eastAsia="zh-CN"/>
              </w:rPr>
              <w:t>Option 2: Do not update the agreed LS to RAN2.</w:t>
            </w:r>
          </w:p>
        </w:tc>
      </w:tr>
    </w:tbl>
    <w:p w14:paraId="1DF5A239" w14:textId="77777777" w:rsidR="005F5D5A" w:rsidRPr="00DC5219" w:rsidRDefault="005F5D5A" w:rsidP="005F5D5A">
      <w:pPr>
        <w:rPr>
          <w:rFonts w:eastAsia="Malgun Gothic" w:hint="eastAsia"/>
          <w:b/>
          <w:szCs w:val="20"/>
          <w:u w:val="single"/>
          <w:lang w:eastAsia="ko-KR"/>
        </w:rPr>
      </w:pPr>
    </w:p>
    <w:p w14:paraId="71C61017" w14:textId="21EA3C43" w:rsidR="005F5D5A" w:rsidRDefault="00DC5219" w:rsidP="009E2FE4">
      <w:pPr>
        <w:pStyle w:val="a0"/>
        <w:rPr>
          <w:rFonts w:eastAsiaTheme="minorEastAsia"/>
          <w:lang w:val="en-GB" w:eastAsia="zh-CN"/>
        </w:rPr>
      </w:pPr>
      <w:r>
        <w:rPr>
          <w:rFonts w:eastAsiaTheme="minorEastAsia" w:hint="eastAsia"/>
          <w:lang w:val="en-GB" w:eastAsia="zh-CN"/>
        </w:rPr>
        <w:t>T</w:t>
      </w:r>
      <w:r>
        <w:rPr>
          <w:rFonts w:eastAsiaTheme="minorEastAsia"/>
          <w:lang w:val="en-GB" w:eastAsia="zh-CN"/>
        </w:rPr>
        <w:t>he existing RRC signalling design on maximum MCS Table is aligned with the previous agreement in [</w:t>
      </w:r>
      <w:r w:rsidR="00111F16">
        <w:rPr>
          <w:rFonts w:eastAsiaTheme="minorEastAsia"/>
          <w:lang w:val="en-GB" w:eastAsia="zh-CN"/>
        </w:rPr>
        <w:t>4</w:t>
      </w:r>
      <w:r>
        <w:rPr>
          <w:rFonts w:eastAsiaTheme="minorEastAsia"/>
          <w:lang w:val="en-GB" w:eastAsia="zh-CN"/>
        </w:rPr>
        <w:t>]</w:t>
      </w:r>
      <w:r w:rsidR="00111F16">
        <w:rPr>
          <w:rFonts w:eastAsiaTheme="minorEastAsia"/>
          <w:lang w:val="en-GB" w:eastAsia="zh-CN"/>
        </w:rPr>
        <w:t xml:space="preserve"> as shown below:</w:t>
      </w:r>
    </w:p>
    <w:tbl>
      <w:tblPr>
        <w:tblStyle w:val="af4"/>
        <w:tblW w:w="0" w:type="auto"/>
        <w:tblLook w:val="04A0" w:firstRow="1" w:lastRow="0" w:firstColumn="1" w:lastColumn="0" w:noHBand="0" w:noVBand="1"/>
      </w:tblPr>
      <w:tblGrid>
        <w:gridCol w:w="9288"/>
      </w:tblGrid>
      <w:tr w:rsidR="00111F16" w:rsidRPr="00A11C1A" w14:paraId="5BDAE4AB" w14:textId="77777777" w:rsidTr="000F434F">
        <w:tc>
          <w:tcPr>
            <w:tcW w:w="9631" w:type="dxa"/>
          </w:tcPr>
          <w:p w14:paraId="6A950DF5" w14:textId="77777777" w:rsidR="00111F16" w:rsidRPr="00F445C9" w:rsidRDefault="00111F16" w:rsidP="000F434F">
            <w:pPr>
              <w:snapToGrid w:val="0"/>
              <w:spacing w:before="60" w:after="60"/>
              <w:rPr>
                <w:rFonts w:eastAsiaTheme="minorEastAsia"/>
                <w:i/>
                <w:sz w:val="21"/>
                <w:szCs w:val="21"/>
                <w:u w:val="single"/>
                <w:lang w:eastAsia="zh-CN"/>
              </w:rPr>
            </w:pPr>
            <w:r w:rsidRPr="00F445C9">
              <w:rPr>
                <w:rFonts w:eastAsiaTheme="minorEastAsia"/>
                <w:i/>
                <w:sz w:val="21"/>
                <w:szCs w:val="21"/>
                <w:u w:val="single"/>
                <w:lang w:eastAsia="zh-CN"/>
              </w:rPr>
              <w:t>The modulation order information of the co-scheduled UE (Only required for R-ML)</w:t>
            </w:r>
          </w:p>
          <w:p w14:paraId="73456B55" w14:textId="77777777" w:rsidR="00111F16" w:rsidRDefault="00111F16" w:rsidP="000F434F">
            <w:pPr>
              <w:snapToGrid w:val="0"/>
              <w:spacing w:before="60" w:after="60"/>
              <w:rPr>
                <w:rFonts w:eastAsiaTheme="minorEastAsia"/>
                <w:i/>
                <w:sz w:val="21"/>
                <w:szCs w:val="21"/>
                <w:lang w:eastAsia="zh-CN"/>
              </w:rPr>
            </w:pPr>
            <w:r>
              <w:rPr>
                <w:rFonts w:eastAsiaTheme="minorEastAsia"/>
                <w:i/>
                <w:sz w:val="21"/>
                <w:szCs w:val="21"/>
                <w:lang w:eastAsia="zh-CN"/>
              </w:rPr>
              <w:t>Additional RRC-based network assistant signaling:</w:t>
            </w:r>
          </w:p>
          <w:p w14:paraId="49339B55" w14:textId="77777777" w:rsidR="00111F16" w:rsidRPr="00F445C9" w:rsidRDefault="00111F16" w:rsidP="00111F16">
            <w:pPr>
              <w:widowControl w:val="0"/>
              <w:numPr>
                <w:ilvl w:val="1"/>
                <w:numId w:val="4"/>
              </w:numPr>
              <w:tabs>
                <w:tab w:val="left" w:pos="484"/>
                <w:tab w:val="left" w:pos="709"/>
                <w:tab w:val="left" w:pos="1440"/>
                <w:tab w:val="left" w:pos="1701"/>
              </w:tabs>
              <w:autoSpaceDN w:val="0"/>
              <w:snapToGrid w:val="0"/>
              <w:spacing w:before="60" w:after="60"/>
              <w:ind w:leftChars="213" w:left="709" w:hanging="283"/>
              <w:textAlignment w:val="baseline"/>
              <w:rPr>
                <w:i/>
                <w:sz w:val="21"/>
                <w:szCs w:val="21"/>
                <w:lang w:eastAsia="zh-CN"/>
              </w:rPr>
            </w:pPr>
            <w:r w:rsidRPr="00F445C9">
              <w:rPr>
                <w:rFonts w:eastAsiaTheme="minorEastAsia"/>
                <w:i/>
              </w:rPr>
              <w:t>Introduce RRC signaling to discriminate MCS table with 256QAM or 1024 QAM enable or not for co-scheduled UEs (optional)</w:t>
            </w:r>
          </w:p>
        </w:tc>
      </w:tr>
    </w:tbl>
    <w:p w14:paraId="04B9F7E1" w14:textId="2E9D025B" w:rsidR="00111F16" w:rsidRDefault="00111F16" w:rsidP="009E2FE4">
      <w:pPr>
        <w:pStyle w:val="a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oreover, there were similar discussion on RAN4#108-bis to introduce RRC signaling on max modulation order instead of MCS Table without consensus reached. </w:t>
      </w:r>
    </w:p>
    <w:p w14:paraId="58703BEB" w14:textId="5E607DB9" w:rsidR="00111F16" w:rsidRDefault="00111F16" w:rsidP="009E2FE4">
      <w:pPr>
        <w:pStyle w:val="a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rom our point of view, the above update can give some additional benefits only when the network has some previous scheduling restriction that 1024QAM/256QAM/… is never used for any MU-MIMO transmission, which is not clear from our side.</w:t>
      </w:r>
    </w:p>
    <w:p w14:paraId="36C4179F" w14:textId="3647E9D4" w:rsidR="00111F16" w:rsidRDefault="00111F16" w:rsidP="009E2FE4">
      <w:pPr>
        <w:pStyle w:val="a0"/>
        <w:rPr>
          <w:rFonts w:eastAsiaTheme="minorEastAsia"/>
          <w:lang w:val="en-US" w:eastAsia="zh-CN"/>
        </w:rPr>
      </w:pPr>
      <w:r>
        <w:rPr>
          <w:rFonts w:eastAsiaTheme="minorEastAsia"/>
          <w:lang w:val="en-US" w:eastAsia="zh-CN"/>
        </w:rPr>
        <w:t>Considering the above, we propose not to change the existing RRC signaling design on max MCS Table.</w:t>
      </w:r>
    </w:p>
    <w:p w14:paraId="60544E85" w14:textId="37900663" w:rsidR="005F5D5A" w:rsidRPr="002E62FA" w:rsidRDefault="00111F16" w:rsidP="002E62FA">
      <w:pPr>
        <w:pStyle w:val="a0"/>
        <w:adjustRightInd w:val="0"/>
        <w:snapToGrid w:val="0"/>
        <w:rPr>
          <w:rFonts w:eastAsia="宋体" w:hint="eastAsia"/>
          <w:i/>
          <w:szCs w:val="20"/>
          <w:lang w:eastAsia="zh-CN"/>
        </w:rPr>
      </w:pPr>
      <w:r w:rsidRPr="00DC5219">
        <w:rPr>
          <w:rFonts w:eastAsia="宋体"/>
          <w:b/>
          <w:i/>
          <w:szCs w:val="20"/>
          <w:lang w:eastAsia="zh-CN"/>
        </w:rPr>
        <w:t xml:space="preserve">Proposal </w:t>
      </w:r>
      <w:r>
        <w:rPr>
          <w:rFonts w:eastAsia="宋体"/>
          <w:b/>
          <w:i/>
          <w:szCs w:val="20"/>
          <w:lang w:eastAsia="zh-CN"/>
        </w:rPr>
        <w:t>9</w:t>
      </w:r>
      <w:r w:rsidRPr="00DC5219">
        <w:rPr>
          <w:rFonts w:eastAsia="宋体"/>
          <w:b/>
          <w:i/>
          <w:szCs w:val="20"/>
          <w:lang w:eastAsia="zh-CN"/>
        </w:rPr>
        <w:t>:</w:t>
      </w:r>
      <w:r w:rsidRPr="00DC5219">
        <w:rPr>
          <w:rFonts w:eastAsia="宋体"/>
          <w:i/>
          <w:szCs w:val="20"/>
          <w:lang w:eastAsia="zh-CN"/>
        </w:rPr>
        <w:t xml:space="preserve"> </w:t>
      </w:r>
      <w:r w:rsidR="002E62FA">
        <w:rPr>
          <w:rFonts w:eastAsia="宋体"/>
          <w:i/>
          <w:szCs w:val="20"/>
          <w:lang w:eastAsia="zh-CN"/>
        </w:rPr>
        <w:t>N</w:t>
      </w:r>
      <w:r w:rsidR="002E62FA" w:rsidRPr="002E62FA">
        <w:rPr>
          <w:rFonts w:eastAsia="宋体"/>
          <w:i/>
          <w:szCs w:val="20"/>
          <w:lang w:eastAsia="zh-CN"/>
        </w:rPr>
        <w:t>ot to change the existing RRC signaling design on max MCS Table.</w:t>
      </w:r>
    </w:p>
    <w:p w14:paraId="07122A19" w14:textId="2792379A" w:rsidR="00E11724" w:rsidRPr="009E2FE4" w:rsidRDefault="00450CCC" w:rsidP="00BE729F">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494AD844" w14:textId="77777777" w:rsidR="002E62FA" w:rsidRPr="00DC5219" w:rsidRDefault="002E62FA" w:rsidP="002E62FA">
      <w:pPr>
        <w:pStyle w:val="a0"/>
        <w:adjustRightInd w:val="0"/>
        <w:snapToGrid w:val="0"/>
        <w:rPr>
          <w:rFonts w:eastAsia="宋体"/>
          <w:i/>
          <w:szCs w:val="20"/>
          <w:lang w:eastAsia="zh-CN"/>
        </w:rPr>
      </w:pPr>
      <w:r w:rsidRPr="00DC5219">
        <w:rPr>
          <w:rFonts w:eastAsia="宋体"/>
          <w:b/>
          <w:i/>
          <w:szCs w:val="20"/>
          <w:lang w:eastAsia="zh-CN"/>
        </w:rPr>
        <w:t>Proposal 1:</w:t>
      </w:r>
      <w:r w:rsidRPr="00DC5219">
        <w:rPr>
          <w:rFonts w:eastAsia="宋体"/>
          <w:i/>
          <w:szCs w:val="20"/>
          <w:lang w:eastAsia="zh-CN"/>
        </w:rPr>
        <w:t xml:space="preserve"> For the RRC based assistant signaling, c</w:t>
      </w:r>
      <w:r w:rsidRPr="00DC5219">
        <w:rPr>
          <w:rFonts w:eastAsiaTheme="minorEastAsia"/>
          <w:i/>
          <w:szCs w:val="20"/>
          <w:lang w:eastAsia="zh-CN"/>
        </w:rPr>
        <w:t xml:space="preserve">onfirm RAN2 assumptions on the granularity, independency as well as on ‘On how to interpret “whether the target UE can assume the scheduling information of co-scheduled UEs is the same as the target UE”’ </w:t>
      </w:r>
      <w:r w:rsidRPr="00DC5219">
        <w:rPr>
          <w:rFonts w:eastAsia="宋体"/>
          <w:i/>
          <w:szCs w:val="20"/>
          <w:lang w:eastAsia="zh-CN"/>
        </w:rPr>
        <w:t>.</w:t>
      </w:r>
    </w:p>
    <w:p w14:paraId="5757797A" w14:textId="77777777" w:rsidR="002E62FA" w:rsidRPr="00DC5219" w:rsidRDefault="002E62FA" w:rsidP="002E62FA">
      <w:pPr>
        <w:pStyle w:val="a0"/>
        <w:adjustRightInd w:val="0"/>
        <w:snapToGrid w:val="0"/>
        <w:rPr>
          <w:rFonts w:eastAsia="宋体"/>
          <w:i/>
          <w:szCs w:val="20"/>
          <w:lang w:eastAsia="zh-CN"/>
        </w:rPr>
      </w:pPr>
      <w:r w:rsidRPr="00DC5219">
        <w:rPr>
          <w:rFonts w:eastAsia="宋体"/>
          <w:b/>
          <w:i/>
          <w:szCs w:val="20"/>
          <w:lang w:eastAsia="zh-CN"/>
        </w:rPr>
        <w:t>Proposal 2:</w:t>
      </w:r>
      <w:r w:rsidRPr="00DC5219">
        <w:rPr>
          <w:rFonts w:eastAsia="宋体"/>
          <w:i/>
          <w:szCs w:val="20"/>
          <w:lang w:eastAsia="zh-CN"/>
        </w:rPr>
        <w:t xml:space="preserve"> </w:t>
      </w:r>
      <w:r w:rsidRPr="00DC5219">
        <w:rPr>
          <w:rFonts w:eastAsiaTheme="minorEastAsia"/>
          <w:i/>
          <w:szCs w:val="20"/>
          <w:lang w:eastAsia="zh-CN"/>
        </w:rPr>
        <w:t>Check with infra vendors whether UE can always assume the DMRS power boosting configuration is the same for target and co-UEs.</w:t>
      </w:r>
    </w:p>
    <w:p w14:paraId="51DC0FD1" w14:textId="77777777" w:rsidR="002E62FA" w:rsidRPr="00DC5219" w:rsidRDefault="002E62FA" w:rsidP="002E62FA">
      <w:pPr>
        <w:pStyle w:val="a0"/>
        <w:adjustRightInd w:val="0"/>
        <w:snapToGrid w:val="0"/>
        <w:rPr>
          <w:rFonts w:eastAsia="宋体"/>
          <w:b/>
          <w:i/>
          <w:szCs w:val="20"/>
          <w:lang w:eastAsia="zh-CN"/>
        </w:rPr>
      </w:pPr>
      <w:r w:rsidRPr="00DC5219">
        <w:rPr>
          <w:rFonts w:eastAsia="宋体"/>
          <w:b/>
          <w:i/>
          <w:szCs w:val="20"/>
          <w:lang w:eastAsia="zh-CN"/>
        </w:rPr>
        <w:t>Proposal 3:</w:t>
      </w:r>
      <w:r w:rsidRPr="00DC5219">
        <w:rPr>
          <w:rFonts w:eastAsia="宋体"/>
          <w:i/>
          <w:szCs w:val="20"/>
          <w:lang w:eastAsia="zh-CN"/>
        </w:rPr>
        <w:t xml:space="preserve"> </w:t>
      </w:r>
      <w:r w:rsidRPr="00DC5219">
        <w:rPr>
          <w:rFonts w:eastAsiaTheme="minorEastAsia"/>
          <w:i/>
          <w:szCs w:val="20"/>
          <w:lang w:eastAsia="zh-CN"/>
        </w:rPr>
        <w:t xml:space="preserve">Not to introduce capability definition for </w:t>
      </w:r>
      <w:r w:rsidRPr="00DC5219">
        <w:rPr>
          <w:i/>
          <w:szCs w:val="20"/>
          <w:lang w:eastAsia="zh-CN"/>
        </w:rPr>
        <w:t>max number of DMRS ports or supported DMRS configuration</w:t>
      </w:r>
      <w:r w:rsidRPr="00DC5219">
        <w:rPr>
          <w:rFonts w:eastAsia="宋体"/>
          <w:i/>
          <w:szCs w:val="20"/>
          <w:lang w:eastAsia="zh-CN"/>
        </w:rPr>
        <w:t>. All UEs with R-ML for MU-MIMO should support type 1 single symbol DMRS and it is up to UE implementation whether to support other DMRS configurations.</w:t>
      </w:r>
    </w:p>
    <w:p w14:paraId="02579E3F" w14:textId="77777777" w:rsidR="002E62FA" w:rsidRPr="00DC5219" w:rsidRDefault="002E62FA" w:rsidP="002E62FA">
      <w:pPr>
        <w:pStyle w:val="a0"/>
        <w:adjustRightInd w:val="0"/>
        <w:snapToGrid w:val="0"/>
        <w:rPr>
          <w:rFonts w:eastAsia="宋体"/>
          <w:i/>
          <w:szCs w:val="20"/>
          <w:lang w:eastAsia="zh-CN"/>
        </w:rPr>
      </w:pPr>
      <w:r w:rsidRPr="00DC5219">
        <w:rPr>
          <w:rFonts w:eastAsia="宋体"/>
          <w:b/>
          <w:i/>
          <w:szCs w:val="20"/>
          <w:lang w:eastAsia="zh-CN"/>
        </w:rPr>
        <w:t>Proposal 4:</w:t>
      </w:r>
      <w:r w:rsidRPr="00DC5219">
        <w:rPr>
          <w:rFonts w:eastAsia="宋体"/>
          <w:i/>
          <w:szCs w:val="20"/>
          <w:lang w:eastAsia="zh-CN"/>
        </w:rPr>
        <w:t xml:space="preserve"> </w:t>
      </w:r>
      <w:r w:rsidRPr="00DC5219">
        <w:rPr>
          <w:rFonts w:eastAsiaTheme="minorEastAsia"/>
          <w:i/>
          <w:szCs w:val="20"/>
          <w:lang w:eastAsia="zh-CN"/>
        </w:rPr>
        <w:t xml:space="preserve">Not to introduce capability definition for </w:t>
      </w:r>
      <w:r w:rsidRPr="00DC5219">
        <w:rPr>
          <w:i/>
          <w:szCs w:val="20"/>
          <w:lang w:eastAsia="zh-CN"/>
        </w:rPr>
        <w:t>Maximum modulation orders of interfering DMRS ports for</w:t>
      </w:r>
      <w:r w:rsidRPr="00DC5219">
        <w:rPr>
          <w:rFonts w:eastAsiaTheme="minorEastAsia"/>
          <w:i/>
          <w:szCs w:val="20"/>
          <w:lang w:eastAsia="zh-CN"/>
        </w:rPr>
        <w:t xml:space="preserve"> R-ML receiver</w:t>
      </w:r>
      <w:r w:rsidRPr="00DC5219">
        <w:rPr>
          <w:rFonts w:eastAsia="宋体"/>
          <w:i/>
          <w:szCs w:val="20"/>
          <w:lang w:eastAsia="zh-CN"/>
        </w:rPr>
        <w:t>.</w:t>
      </w:r>
    </w:p>
    <w:p w14:paraId="765E77C7" w14:textId="77777777" w:rsidR="002E62FA" w:rsidRPr="00DC5219" w:rsidRDefault="002E62FA" w:rsidP="002E62FA">
      <w:pPr>
        <w:pStyle w:val="a0"/>
        <w:adjustRightInd w:val="0"/>
        <w:snapToGrid w:val="0"/>
        <w:rPr>
          <w:rFonts w:eastAsia="宋体"/>
          <w:i/>
          <w:szCs w:val="20"/>
          <w:lang w:eastAsia="zh-CN"/>
        </w:rPr>
      </w:pPr>
      <w:r w:rsidRPr="00DC5219">
        <w:rPr>
          <w:rFonts w:eastAsia="宋体"/>
          <w:b/>
          <w:i/>
          <w:szCs w:val="20"/>
          <w:lang w:eastAsia="zh-CN"/>
        </w:rPr>
        <w:t>Proposal 5:</w:t>
      </w:r>
      <w:r w:rsidRPr="00DC5219">
        <w:rPr>
          <w:rFonts w:eastAsia="宋体"/>
          <w:i/>
          <w:szCs w:val="20"/>
          <w:lang w:eastAsia="zh-CN"/>
        </w:rPr>
        <w:t xml:space="preserve"> </w:t>
      </w:r>
      <w:r w:rsidRPr="00DC5219">
        <w:rPr>
          <w:rFonts w:eastAsiaTheme="minorEastAsia"/>
          <w:i/>
          <w:szCs w:val="20"/>
          <w:lang w:eastAsia="zh-CN"/>
        </w:rPr>
        <w:t xml:space="preserve">For the granularity for the new R-ML capability, </w:t>
      </w:r>
      <w:r w:rsidRPr="00DC5219">
        <w:rPr>
          <w:rFonts w:eastAsia="宋体"/>
          <w:i/>
          <w:szCs w:val="20"/>
          <w:lang w:eastAsia="zh-CN"/>
        </w:rPr>
        <w:t>align with the Rel-17 MMSE-IRC for MU-MIMO, i.e., per UE,</w:t>
      </w:r>
      <w:r w:rsidRPr="00DC5219">
        <w:rPr>
          <w:szCs w:val="20"/>
        </w:rPr>
        <w:t xml:space="preserve"> </w:t>
      </w:r>
      <w:r w:rsidRPr="00DC5219">
        <w:rPr>
          <w:rFonts w:eastAsia="宋体"/>
          <w:i/>
          <w:szCs w:val="20"/>
          <w:lang w:eastAsia="zh-CN"/>
        </w:rPr>
        <w:t>with the assumption that UE may have limited processing resources to support R-ML on all the carriers in CA with large CHBW .</w:t>
      </w:r>
    </w:p>
    <w:p w14:paraId="21260389" w14:textId="77777777" w:rsidR="002E62FA" w:rsidRPr="00DC5219" w:rsidRDefault="002E62FA" w:rsidP="002E62FA">
      <w:pPr>
        <w:pStyle w:val="a0"/>
        <w:adjustRightInd w:val="0"/>
        <w:snapToGrid w:val="0"/>
        <w:rPr>
          <w:rFonts w:eastAsia="宋体"/>
          <w:i/>
          <w:szCs w:val="20"/>
          <w:lang w:eastAsia="zh-CN"/>
        </w:rPr>
      </w:pPr>
      <w:r w:rsidRPr="00DC5219">
        <w:rPr>
          <w:rFonts w:eastAsia="宋体"/>
          <w:b/>
          <w:i/>
          <w:szCs w:val="20"/>
          <w:lang w:eastAsia="zh-CN"/>
        </w:rPr>
        <w:t>Proposal 6:</w:t>
      </w:r>
      <w:r w:rsidRPr="00DC5219">
        <w:rPr>
          <w:rFonts w:eastAsia="宋体"/>
          <w:i/>
          <w:szCs w:val="20"/>
          <w:lang w:eastAsia="zh-CN"/>
        </w:rPr>
        <w:t xml:space="preserve"> Not to introduce additional RRC based assistant </w:t>
      </w:r>
      <w:proofErr w:type="spellStart"/>
      <w:r w:rsidRPr="00DC5219">
        <w:rPr>
          <w:rFonts w:eastAsia="宋体"/>
          <w:i/>
          <w:szCs w:val="20"/>
          <w:lang w:eastAsia="zh-CN"/>
        </w:rPr>
        <w:t>signalling</w:t>
      </w:r>
      <w:proofErr w:type="spellEnd"/>
      <w:r w:rsidRPr="00DC5219">
        <w:rPr>
          <w:rFonts w:eastAsia="宋体"/>
          <w:i/>
          <w:szCs w:val="20"/>
          <w:lang w:eastAsia="zh-CN"/>
        </w:rPr>
        <w:t xml:space="preserve"> for UE to obtain the DMRS port information for the co-scheduled UE.</w:t>
      </w:r>
    </w:p>
    <w:p w14:paraId="4A625B16" w14:textId="77777777" w:rsidR="002E62FA" w:rsidRPr="00DC5219" w:rsidRDefault="002E62FA" w:rsidP="002E62FA">
      <w:pPr>
        <w:pStyle w:val="a0"/>
        <w:adjustRightInd w:val="0"/>
        <w:snapToGrid w:val="0"/>
        <w:rPr>
          <w:rFonts w:eastAsia="宋体"/>
          <w:i/>
          <w:szCs w:val="20"/>
          <w:lang w:eastAsia="zh-CN"/>
        </w:rPr>
      </w:pPr>
      <w:r w:rsidRPr="00DC5219">
        <w:rPr>
          <w:rFonts w:eastAsia="宋体"/>
          <w:b/>
          <w:i/>
          <w:szCs w:val="20"/>
          <w:lang w:eastAsia="zh-CN"/>
        </w:rPr>
        <w:t>Proposal 7:</w:t>
      </w:r>
      <w:r w:rsidRPr="00DC5219">
        <w:rPr>
          <w:rFonts w:eastAsia="宋体"/>
          <w:i/>
          <w:szCs w:val="20"/>
          <w:lang w:eastAsia="zh-CN"/>
        </w:rPr>
        <w:t xml:space="preserve"> Not to have the assumption on the</w:t>
      </w:r>
      <w:r w:rsidRPr="00DC5219">
        <w:rPr>
          <w:szCs w:val="20"/>
        </w:rPr>
        <w:t xml:space="preserve"> f</w:t>
      </w:r>
      <w:r w:rsidRPr="00DC5219">
        <w:rPr>
          <w:rFonts w:eastAsia="宋体"/>
          <w:i/>
          <w:szCs w:val="20"/>
          <w:lang w:eastAsia="zh-CN"/>
        </w:rPr>
        <w:t>requency domain resource allocation type for the co-scheduled UE .</w:t>
      </w:r>
    </w:p>
    <w:p w14:paraId="3A4D3D4C" w14:textId="77777777" w:rsidR="002E62FA" w:rsidRPr="00DC5219" w:rsidRDefault="002E62FA" w:rsidP="002E62FA">
      <w:pPr>
        <w:pStyle w:val="a0"/>
        <w:adjustRightInd w:val="0"/>
        <w:snapToGrid w:val="0"/>
        <w:rPr>
          <w:rFonts w:eastAsia="宋体"/>
          <w:i/>
          <w:szCs w:val="20"/>
          <w:lang w:eastAsia="zh-CN"/>
        </w:rPr>
      </w:pPr>
      <w:r w:rsidRPr="00DC5219">
        <w:rPr>
          <w:rFonts w:eastAsia="宋体"/>
          <w:b/>
          <w:i/>
          <w:szCs w:val="20"/>
          <w:lang w:eastAsia="zh-CN"/>
        </w:rPr>
        <w:t>Proposal 8:</w:t>
      </w:r>
      <w:r w:rsidRPr="00DC5219">
        <w:rPr>
          <w:rFonts w:eastAsia="宋体"/>
          <w:i/>
          <w:szCs w:val="20"/>
          <w:lang w:eastAsia="zh-CN"/>
        </w:rPr>
        <w:t xml:space="preserve"> Not to introduce additional MAC-CE based network assistant signaling for DMRS port blind detection.</w:t>
      </w:r>
    </w:p>
    <w:p w14:paraId="14CE4C1E" w14:textId="5D7406C1" w:rsidR="002E62FA" w:rsidRPr="002E62FA" w:rsidRDefault="002E62FA" w:rsidP="009E2FE4">
      <w:pPr>
        <w:pStyle w:val="a0"/>
        <w:adjustRightInd w:val="0"/>
        <w:snapToGrid w:val="0"/>
        <w:rPr>
          <w:rFonts w:eastAsia="宋体" w:hint="eastAsia"/>
          <w:i/>
          <w:szCs w:val="20"/>
          <w:lang w:eastAsia="zh-CN"/>
        </w:rPr>
      </w:pPr>
      <w:r w:rsidRPr="00DC5219">
        <w:rPr>
          <w:rFonts w:eastAsia="宋体"/>
          <w:b/>
          <w:i/>
          <w:szCs w:val="20"/>
          <w:lang w:eastAsia="zh-CN"/>
        </w:rPr>
        <w:t xml:space="preserve">Proposal </w:t>
      </w:r>
      <w:r>
        <w:rPr>
          <w:rFonts w:eastAsia="宋体"/>
          <w:b/>
          <w:i/>
          <w:szCs w:val="20"/>
          <w:lang w:eastAsia="zh-CN"/>
        </w:rPr>
        <w:t>9</w:t>
      </w:r>
      <w:r w:rsidRPr="00DC5219">
        <w:rPr>
          <w:rFonts w:eastAsia="宋体"/>
          <w:b/>
          <w:i/>
          <w:szCs w:val="20"/>
          <w:lang w:eastAsia="zh-CN"/>
        </w:rPr>
        <w:t>:</w:t>
      </w:r>
      <w:r w:rsidRPr="00DC5219">
        <w:rPr>
          <w:rFonts w:eastAsia="宋体"/>
          <w:i/>
          <w:szCs w:val="20"/>
          <w:lang w:eastAsia="zh-CN"/>
        </w:rPr>
        <w:t xml:space="preserve"> </w:t>
      </w:r>
      <w:r>
        <w:rPr>
          <w:rFonts w:eastAsia="宋体"/>
          <w:i/>
          <w:szCs w:val="20"/>
          <w:lang w:eastAsia="zh-CN"/>
        </w:rPr>
        <w:t>N</w:t>
      </w:r>
      <w:r w:rsidRPr="002E62FA">
        <w:rPr>
          <w:rFonts w:eastAsia="宋体"/>
          <w:i/>
          <w:szCs w:val="20"/>
          <w:lang w:eastAsia="zh-CN"/>
        </w:rPr>
        <w:t>ot to change the existing RRC signaling design on max MCS Table.</w:t>
      </w:r>
      <w:bookmarkStart w:id="0" w:name="_GoBack"/>
      <w:bookmarkEnd w:id="0"/>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70C834AE" w14:textId="5D68CD56" w:rsidR="00372065" w:rsidRDefault="00425784" w:rsidP="00925D95">
      <w:pPr>
        <w:pStyle w:val="2"/>
        <w:numPr>
          <w:ilvl w:val="0"/>
          <w:numId w:val="0"/>
        </w:numPr>
        <w:rPr>
          <w:sz w:val="20"/>
          <w:szCs w:val="20"/>
        </w:rPr>
      </w:pPr>
      <w:r w:rsidRPr="00D56EFB">
        <w:rPr>
          <w:rFonts w:hint="eastAsia"/>
          <w:sz w:val="20"/>
          <w:szCs w:val="20"/>
        </w:rPr>
        <w:t>[</w:t>
      </w:r>
      <w:r w:rsidRPr="00D56EFB">
        <w:rPr>
          <w:sz w:val="20"/>
          <w:szCs w:val="20"/>
        </w:rPr>
        <w:t xml:space="preserve">1] </w:t>
      </w:r>
      <w:r w:rsidR="00B163EF" w:rsidRPr="00B163EF">
        <w:rPr>
          <w:sz w:val="20"/>
          <w:szCs w:val="20"/>
        </w:rPr>
        <w:t>R4-2321114</w:t>
      </w:r>
      <w:r w:rsidR="00647DC7" w:rsidRPr="00D56EFB">
        <w:rPr>
          <w:sz w:val="20"/>
          <w:szCs w:val="20"/>
        </w:rPr>
        <w:t>, WF on advanced receiver for MU-MIMO scenario, China Telecom</w:t>
      </w:r>
      <w:r w:rsidR="00B163EF">
        <w:rPr>
          <w:sz w:val="20"/>
          <w:szCs w:val="20"/>
        </w:rPr>
        <w:t>, Apple</w:t>
      </w:r>
      <w:r w:rsidR="00647DC7" w:rsidRPr="00D56EFB">
        <w:rPr>
          <w:sz w:val="20"/>
          <w:szCs w:val="20"/>
        </w:rPr>
        <w:t xml:space="preserve">, </w:t>
      </w:r>
      <w:r w:rsidR="00372065" w:rsidRPr="00D56EFB">
        <w:rPr>
          <w:sz w:val="20"/>
          <w:szCs w:val="20"/>
        </w:rPr>
        <w:t>RAN4 #10</w:t>
      </w:r>
      <w:r w:rsidR="00B163EF">
        <w:rPr>
          <w:sz w:val="20"/>
          <w:szCs w:val="20"/>
        </w:rPr>
        <w:t>9,</w:t>
      </w:r>
      <w:r w:rsidR="00372065" w:rsidRPr="00D56EFB">
        <w:rPr>
          <w:sz w:val="20"/>
          <w:szCs w:val="20"/>
        </w:rPr>
        <w:t xml:space="preserve"> </w:t>
      </w:r>
      <w:r w:rsidR="00B163EF">
        <w:rPr>
          <w:sz w:val="20"/>
          <w:szCs w:val="20"/>
        </w:rPr>
        <w:t>Chicago</w:t>
      </w:r>
      <w:r w:rsidR="009E2FE4" w:rsidRPr="009E2FE4">
        <w:rPr>
          <w:sz w:val="20"/>
          <w:szCs w:val="20"/>
        </w:rPr>
        <w:t xml:space="preserve">, </w:t>
      </w:r>
      <w:r w:rsidR="00B163EF">
        <w:rPr>
          <w:sz w:val="20"/>
          <w:szCs w:val="20"/>
        </w:rPr>
        <w:t>US</w:t>
      </w:r>
      <w:r w:rsidR="009E2FE4" w:rsidRPr="009E2FE4">
        <w:rPr>
          <w:sz w:val="20"/>
          <w:szCs w:val="20"/>
        </w:rPr>
        <w:t xml:space="preserve">, </w:t>
      </w:r>
      <w:r w:rsidR="00B163EF">
        <w:rPr>
          <w:sz w:val="20"/>
          <w:szCs w:val="20"/>
        </w:rPr>
        <w:t>November 13-17</w:t>
      </w:r>
      <w:r w:rsidR="009E2FE4" w:rsidRPr="009E2FE4">
        <w:rPr>
          <w:sz w:val="20"/>
          <w:szCs w:val="20"/>
        </w:rPr>
        <w:t>, 2023</w:t>
      </w:r>
    </w:p>
    <w:p w14:paraId="189A5328" w14:textId="53A408AF" w:rsidR="00B163EF" w:rsidRDefault="00B163EF" w:rsidP="00925D95">
      <w:pPr>
        <w:pStyle w:val="2"/>
        <w:numPr>
          <w:ilvl w:val="0"/>
          <w:numId w:val="0"/>
        </w:numPr>
        <w:rPr>
          <w:sz w:val="20"/>
          <w:szCs w:val="20"/>
        </w:rPr>
      </w:pPr>
      <w:r>
        <w:rPr>
          <w:rFonts w:hint="eastAsia"/>
          <w:sz w:val="20"/>
          <w:szCs w:val="20"/>
        </w:rPr>
        <w:t>[</w:t>
      </w:r>
      <w:r>
        <w:rPr>
          <w:sz w:val="20"/>
          <w:szCs w:val="20"/>
        </w:rPr>
        <w:t xml:space="preserve">2] </w:t>
      </w:r>
      <w:r w:rsidRPr="00B163EF">
        <w:rPr>
          <w:szCs w:val="20"/>
        </w:rPr>
        <w:t>R2-2313706</w:t>
      </w:r>
      <w:r>
        <w:rPr>
          <w:szCs w:val="20"/>
        </w:rPr>
        <w:t xml:space="preserve">, </w:t>
      </w:r>
      <w:r w:rsidRPr="00B163EF">
        <w:rPr>
          <w:szCs w:val="20"/>
        </w:rPr>
        <w:t>Reply LS on network assistant signalling for advanced receivers</w:t>
      </w:r>
      <w:r>
        <w:rPr>
          <w:szCs w:val="20"/>
        </w:rPr>
        <w:t xml:space="preserve">, CATT, China Telecom, RAN2#124, </w:t>
      </w:r>
      <w:r>
        <w:rPr>
          <w:sz w:val="20"/>
          <w:szCs w:val="20"/>
        </w:rPr>
        <w:t>Chicago</w:t>
      </w:r>
      <w:r w:rsidRPr="009E2FE4">
        <w:rPr>
          <w:sz w:val="20"/>
          <w:szCs w:val="20"/>
        </w:rPr>
        <w:t xml:space="preserve">, </w:t>
      </w:r>
      <w:r>
        <w:rPr>
          <w:sz w:val="20"/>
          <w:szCs w:val="20"/>
        </w:rPr>
        <w:t>US</w:t>
      </w:r>
      <w:r w:rsidRPr="009E2FE4">
        <w:rPr>
          <w:sz w:val="20"/>
          <w:szCs w:val="20"/>
        </w:rPr>
        <w:t xml:space="preserve">, </w:t>
      </w:r>
      <w:r>
        <w:rPr>
          <w:sz w:val="20"/>
          <w:szCs w:val="20"/>
        </w:rPr>
        <w:t>November 13-17</w:t>
      </w:r>
      <w:r w:rsidRPr="009E2FE4">
        <w:rPr>
          <w:sz w:val="20"/>
          <w:szCs w:val="20"/>
        </w:rPr>
        <w:t>, 2023</w:t>
      </w:r>
    </w:p>
    <w:p w14:paraId="014ED4A5" w14:textId="4032FE8B" w:rsidR="00B163EF" w:rsidRDefault="00B163EF" w:rsidP="00B163EF">
      <w:pPr>
        <w:pStyle w:val="2"/>
        <w:numPr>
          <w:ilvl w:val="0"/>
          <w:numId w:val="0"/>
        </w:numPr>
        <w:rPr>
          <w:rFonts w:hint="eastAsia"/>
          <w:sz w:val="20"/>
          <w:szCs w:val="20"/>
        </w:rPr>
      </w:pPr>
      <w:r>
        <w:rPr>
          <w:rFonts w:hint="eastAsia"/>
          <w:sz w:val="20"/>
          <w:szCs w:val="20"/>
        </w:rPr>
        <w:t>[</w:t>
      </w:r>
      <w:r>
        <w:rPr>
          <w:sz w:val="20"/>
          <w:szCs w:val="20"/>
        </w:rPr>
        <w:t>3</w:t>
      </w:r>
      <w:r>
        <w:rPr>
          <w:sz w:val="20"/>
          <w:szCs w:val="20"/>
        </w:rPr>
        <w:t xml:space="preserve">] </w:t>
      </w:r>
      <w:r w:rsidRPr="00B163EF">
        <w:rPr>
          <w:szCs w:val="20"/>
        </w:rPr>
        <w:t>R4-2400801</w:t>
      </w:r>
      <w:r>
        <w:rPr>
          <w:szCs w:val="20"/>
        </w:rPr>
        <w:t xml:space="preserve">, </w:t>
      </w:r>
      <w:r w:rsidRPr="00B163EF">
        <w:rPr>
          <w:szCs w:val="20"/>
        </w:rPr>
        <w:t>Offline e-mail discussion minutes on RAN2 reply LS for NWA signalling</w:t>
      </w:r>
      <w:r>
        <w:rPr>
          <w:szCs w:val="20"/>
        </w:rPr>
        <w:t>, China Telecom, RAN</w:t>
      </w:r>
      <w:r w:rsidR="00250285">
        <w:rPr>
          <w:szCs w:val="20"/>
        </w:rPr>
        <w:t>4</w:t>
      </w:r>
      <w:r>
        <w:rPr>
          <w:szCs w:val="20"/>
        </w:rPr>
        <w:t>#1</w:t>
      </w:r>
      <w:r w:rsidR="00250285">
        <w:rPr>
          <w:szCs w:val="20"/>
        </w:rPr>
        <w:t>10</w:t>
      </w:r>
      <w:r>
        <w:rPr>
          <w:szCs w:val="20"/>
        </w:rPr>
        <w:t xml:space="preserve">, </w:t>
      </w:r>
      <w:r w:rsidR="00250285">
        <w:rPr>
          <w:sz w:val="20"/>
          <w:szCs w:val="20"/>
        </w:rPr>
        <w:t>Athens</w:t>
      </w:r>
      <w:r w:rsidRPr="009E2FE4">
        <w:rPr>
          <w:sz w:val="20"/>
          <w:szCs w:val="20"/>
        </w:rPr>
        <w:t xml:space="preserve">, </w:t>
      </w:r>
      <w:r w:rsidR="00250285">
        <w:rPr>
          <w:sz w:val="20"/>
          <w:szCs w:val="20"/>
        </w:rPr>
        <w:t>Greece</w:t>
      </w:r>
      <w:r w:rsidRPr="009E2FE4">
        <w:rPr>
          <w:sz w:val="20"/>
          <w:szCs w:val="20"/>
        </w:rPr>
        <w:t>,</w:t>
      </w:r>
      <w:r w:rsidR="00250285">
        <w:rPr>
          <w:sz w:val="20"/>
          <w:szCs w:val="20"/>
        </w:rPr>
        <w:t xml:space="preserve"> </w:t>
      </w:r>
      <w:proofErr w:type="gramStart"/>
      <w:r w:rsidR="00250285">
        <w:rPr>
          <w:sz w:val="20"/>
          <w:szCs w:val="20"/>
        </w:rPr>
        <w:t>Feb</w:t>
      </w:r>
      <w:r w:rsidRPr="009E2FE4">
        <w:rPr>
          <w:sz w:val="20"/>
          <w:szCs w:val="20"/>
        </w:rPr>
        <w:t>,</w:t>
      </w:r>
      <w:proofErr w:type="gramEnd"/>
      <w:r w:rsidRPr="009E2FE4">
        <w:rPr>
          <w:sz w:val="20"/>
          <w:szCs w:val="20"/>
        </w:rPr>
        <w:t xml:space="preserve"> 202</w:t>
      </w:r>
      <w:r w:rsidR="00250285">
        <w:rPr>
          <w:sz w:val="20"/>
          <w:szCs w:val="20"/>
        </w:rPr>
        <w:t>4</w:t>
      </w:r>
    </w:p>
    <w:p w14:paraId="6B74E9D0" w14:textId="7DFE4435" w:rsidR="00DC5219" w:rsidRDefault="00DC5219" w:rsidP="00DC5219">
      <w:pPr>
        <w:pStyle w:val="2"/>
        <w:numPr>
          <w:ilvl w:val="0"/>
          <w:numId w:val="0"/>
        </w:numPr>
        <w:rPr>
          <w:rFonts w:hint="eastAsia"/>
          <w:sz w:val="20"/>
          <w:szCs w:val="20"/>
        </w:rPr>
      </w:pPr>
      <w:r>
        <w:rPr>
          <w:rFonts w:hint="eastAsia"/>
          <w:sz w:val="20"/>
          <w:szCs w:val="20"/>
        </w:rPr>
        <w:t>[</w:t>
      </w:r>
      <w:r>
        <w:rPr>
          <w:sz w:val="20"/>
          <w:szCs w:val="20"/>
        </w:rPr>
        <w:t>4</w:t>
      </w:r>
      <w:r>
        <w:rPr>
          <w:sz w:val="20"/>
          <w:szCs w:val="20"/>
        </w:rPr>
        <w:t xml:space="preserve">] </w:t>
      </w:r>
      <w:r w:rsidRPr="00DC5219">
        <w:rPr>
          <w:szCs w:val="20"/>
        </w:rPr>
        <w:t>R4-2309892</w:t>
      </w:r>
      <w:r>
        <w:rPr>
          <w:szCs w:val="20"/>
        </w:rPr>
        <w:t xml:space="preserve">, </w:t>
      </w:r>
      <w:r w:rsidR="00111F16" w:rsidRPr="00D56EFB">
        <w:rPr>
          <w:sz w:val="20"/>
          <w:szCs w:val="20"/>
        </w:rPr>
        <w:t>WF on advanced receiver for MU-MIMO scenario, China Telecom, RAN4 #10</w:t>
      </w:r>
      <w:r w:rsidR="00111F16">
        <w:rPr>
          <w:sz w:val="20"/>
          <w:szCs w:val="20"/>
        </w:rPr>
        <w:t>7</w:t>
      </w:r>
      <w:r w:rsidR="00111F16">
        <w:rPr>
          <w:sz w:val="20"/>
          <w:szCs w:val="20"/>
        </w:rPr>
        <w:t>,</w:t>
      </w:r>
      <w:r w:rsidR="00111F16" w:rsidRPr="00D56EFB">
        <w:rPr>
          <w:sz w:val="20"/>
          <w:szCs w:val="20"/>
        </w:rPr>
        <w:t xml:space="preserve"> </w:t>
      </w:r>
      <w:r w:rsidR="00111F16">
        <w:rPr>
          <w:sz w:val="20"/>
          <w:szCs w:val="20"/>
        </w:rPr>
        <w:t>Incheon</w:t>
      </w:r>
      <w:r w:rsidR="00111F16" w:rsidRPr="009E2FE4">
        <w:rPr>
          <w:sz w:val="20"/>
          <w:szCs w:val="20"/>
        </w:rPr>
        <w:t xml:space="preserve">, </w:t>
      </w:r>
      <w:r w:rsidR="00111F16">
        <w:rPr>
          <w:sz w:val="20"/>
          <w:szCs w:val="20"/>
        </w:rPr>
        <w:t>Korea</w:t>
      </w:r>
      <w:r w:rsidR="00111F16" w:rsidRPr="009E2FE4">
        <w:rPr>
          <w:sz w:val="20"/>
          <w:szCs w:val="20"/>
        </w:rPr>
        <w:t xml:space="preserve">, </w:t>
      </w:r>
      <w:proofErr w:type="gramStart"/>
      <w:r w:rsidR="00111F16">
        <w:rPr>
          <w:sz w:val="20"/>
          <w:szCs w:val="20"/>
        </w:rPr>
        <w:t>May</w:t>
      </w:r>
      <w:r w:rsidR="00111F16" w:rsidRPr="009E2FE4">
        <w:rPr>
          <w:sz w:val="20"/>
          <w:szCs w:val="20"/>
        </w:rPr>
        <w:t>,</w:t>
      </w:r>
      <w:proofErr w:type="gramEnd"/>
      <w:r w:rsidR="00111F16" w:rsidRPr="009E2FE4">
        <w:rPr>
          <w:sz w:val="20"/>
          <w:szCs w:val="20"/>
        </w:rPr>
        <w:t xml:space="preserve"> 2023</w:t>
      </w:r>
    </w:p>
    <w:p w14:paraId="56EDF14C" w14:textId="77777777" w:rsidR="00B163EF" w:rsidRPr="00DC5219" w:rsidRDefault="00B163EF" w:rsidP="00925D95">
      <w:pPr>
        <w:pStyle w:val="2"/>
        <w:numPr>
          <w:ilvl w:val="0"/>
          <w:numId w:val="0"/>
        </w:numPr>
        <w:rPr>
          <w:rFonts w:hint="eastAsia"/>
          <w:sz w:val="20"/>
          <w:szCs w:val="20"/>
        </w:rPr>
      </w:pPr>
    </w:p>
    <w:p w14:paraId="222CA8E4" w14:textId="77777777" w:rsidR="00B163EF" w:rsidRPr="00B163EF" w:rsidRDefault="00B163EF" w:rsidP="00925D95">
      <w:pPr>
        <w:pStyle w:val="2"/>
        <w:numPr>
          <w:ilvl w:val="0"/>
          <w:numId w:val="0"/>
        </w:numPr>
        <w:rPr>
          <w:rFonts w:hint="eastAsia"/>
          <w:sz w:val="20"/>
          <w:szCs w:val="20"/>
        </w:rPr>
      </w:pPr>
    </w:p>
    <w:sectPr w:rsidR="00B163EF" w:rsidRPr="00B163EF"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902E4" w14:textId="77777777" w:rsidR="00FE2740" w:rsidRDefault="00FE2740" w:rsidP="00E7784C">
      <w:r>
        <w:separator/>
      </w:r>
    </w:p>
  </w:endnote>
  <w:endnote w:type="continuationSeparator" w:id="0">
    <w:p w14:paraId="7D6A08EB" w14:textId="77777777" w:rsidR="00FE2740" w:rsidRDefault="00FE2740"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8AE2E" w14:textId="77777777" w:rsidR="00FE2740" w:rsidRDefault="00FE2740" w:rsidP="00E7784C">
      <w:r>
        <w:separator/>
      </w:r>
    </w:p>
  </w:footnote>
  <w:footnote w:type="continuationSeparator" w:id="0">
    <w:p w14:paraId="796AC8B9" w14:textId="77777777" w:rsidR="00FE2740" w:rsidRDefault="00FE2740"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79317D0"/>
    <w:multiLevelType w:val="hybridMultilevel"/>
    <w:tmpl w:val="89A28FA2"/>
    <w:lvl w:ilvl="0" w:tplc="AEE64D2A">
      <w:start w:val="1"/>
      <w:numFmt w:val="bullet"/>
      <w:lvlText w:val=""/>
      <w:lvlJc w:val="left"/>
      <w:pPr>
        <w:tabs>
          <w:tab w:val="num" w:pos="720"/>
        </w:tabs>
        <w:ind w:left="720" w:hanging="360"/>
      </w:pPr>
      <w:rPr>
        <w:rFonts w:ascii="Symbol" w:hAnsi="Symbol" w:hint="default"/>
      </w:rPr>
    </w:lvl>
    <w:lvl w:ilvl="1" w:tplc="DBCA7262">
      <w:numFmt w:val="bullet"/>
      <w:lvlText w:val="•"/>
      <w:lvlJc w:val="left"/>
      <w:pPr>
        <w:tabs>
          <w:tab w:val="num" w:pos="1440"/>
        </w:tabs>
        <w:ind w:left="1440" w:hanging="360"/>
      </w:pPr>
      <w:rPr>
        <w:rFonts w:ascii="Arial" w:hAnsi="Arial" w:hint="default"/>
      </w:rPr>
    </w:lvl>
    <w:lvl w:ilvl="2" w:tplc="770ED44E" w:tentative="1">
      <w:start w:val="1"/>
      <w:numFmt w:val="bullet"/>
      <w:lvlText w:val=""/>
      <w:lvlJc w:val="left"/>
      <w:pPr>
        <w:tabs>
          <w:tab w:val="num" w:pos="2160"/>
        </w:tabs>
        <w:ind w:left="2160" w:hanging="360"/>
      </w:pPr>
      <w:rPr>
        <w:rFonts w:ascii="Symbol" w:hAnsi="Symbol" w:hint="default"/>
      </w:rPr>
    </w:lvl>
    <w:lvl w:ilvl="3" w:tplc="2C30AF92" w:tentative="1">
      <w:start w:val="1"/>
      <w:numFmt w:val="bullet"/>
      <w:lvlText w:val=""/>
      <w:lvlJc w:val="left"/>
      <w:pPr>
        <w:tabs>
          <w:tab w:val="num" w:pos="2880"/>
        </w:tabs>
        <w:ind w:left="2880" w:hanging="360"/>
      </w:pPr>
      <w:rPr>
        <w:rFonts w:ascii="Symbol" w:hAnsi="Symbol" w:hint="default"/>
      </w:rPr>
    </w:lvl>
    <w:lvl w:ilvl="4" w:tplc="1786EA1C" w:tentative="1">
      <w:start w:val="1"/>
      <w:numFmt w:val="bullet"/>
      <w:lvlText w:val=""/>
      <w:lvlJc w:val="left"/>
      <w:pPr>
        <w:tabs>
          <w:tab w:val="num" w:pos="3600"/>
        </w:tabs>
        <w:ind w:left="3600" w:hanging="360"/>
      </w:pPr>
      <w:rPr>
        <w:rFonts w:ascii="Symbol" w:hAnsi="Symbol" w:hint="default"/>
      </w:rPr>
    </w:lvl>
    <w:lvl w:ilvl="5" w:tplc="EA066F84" w:tentative="1">
      <w:start w:val="1"/>
      <w:numFmt w:val="bullet"/>
      <w:lvlText w:val=""/>
      <w:lvlJc w:val="left"/>
      <w:pPr>
        <w:tabs>
          <w:tab w:val="num" w:pos="4320"/>
        </w:tabs>
        <w:ind w:left="4320" w:hanging="360"/>
      </w:pPr>
      <w:rPr>
        <w:rFonts w:ascii="Symbol" w:hAnsi="Symbol" w:hint="default"/>
      </w:rPr>
    </w:lvl>
    <w:lvl w:ilvl="6" w:tplc="B592213A" w:tentative="1">
      <w:start w:val="1"/>
      <w:numFmt w:val="bullet"/>
      <w:lvlText w:val=""/>
      <w:lvlJc w:val="left"/>
      <w:pPr>
        <w:tabs>
          <w:tab w:val="num" w:pos="5040"/>
        </w:tabs>
        <w:ind w:left="5040" w:hanging="360"/>
      </w:pPr>
      <w:rPr>
        <w:rFonts w:ascii="Symbol" w:hAnsi="Symbol" w:hint="default"/>
      </w:rPr>
    </w:lvl>
    <w:lvl w:ilvl="7" w:tplc="FC2EF468" w:tentative="1">
      <w:start w:val="1"/>
      <w:numFmt w:val="bullet"/>
      <w:lvlText w:val=""/>
      <w:lvlJc w:val="left"/>
      <w:pPr>
        <w:tabs>
          <w:tab w:val="num" w:pos="5760"/>
        </w:tabs>
        <w:ind w:left="5760" w:hanging="360"/>
      </w:pPr>
      <w:rPr>
        <w:rFonts w:ascii="Symbol" w:hAnsi="Symbol" w:hint="default"/>
      </w:rPr>
    </w:lvl>
    <w:lvl w:ilvl="8" w:tplc="ED34937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4"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8B73482"/>
    <w:multiLevelType w:val="multilevel"/>
    <w:tmpl w:val="58B73482"/>
    <w:lvl w:ilvl="0">
      <w:start w:val="1"/>
      <w:numFmt w:val="bullet"/>
      <w:lvlText w:val=""/>
      <w:lvlJc w:val="left"/>
      <w:pPr>
        <w:ind w:left="754" w:hanging="360"/>
      </w:pPr>
      <w:rPr>
        <w:rFonts w:ascii="Symbol" w:hAnsi="Symbol" w:hint="default"/>
      </w:rPr>
    </w:lvl>
    <w:lvl w:ilvl="1">
      <w:start w:val="1"/>
      <w:numFmt w:val="bullet"/>
      <w:lvlText w:val="o"/>
      <w:lvlJc w:val="left"/>
      <w:pPr>
        <w:ind w:left="1474" w:hanging="360"/>
      </w:pPr>
      <w:rPr>
        <w:rFonts w:ascii="Courier New" w:hAnsi="Courier New" w:cs="Courier New" w:hint="default"/>
      </w:rPr>
    </w:lvl>
    <w:lvl w:ilvl="2">
      <w:start w:val="1"/>
      <w:numFmt w:val="bullet"/>
      <w:lvlText w:val=""/>
      <w:lvlJc w:val="left"/>
      <w:pPr>
        <w:ind w:left="2194" w:hanging="360"/>
      </w:pPr>
      <w:rPr>
        <w:rFonts w:ascii="Wingdings" w:hAnsi="Wingdings" w:hint="default"/>
      </w:rPr>
    </w:lvl>
    <w:lvl w:ilvl="3">
      <w:start w:val="1"/>
      <w:numFmt w:val="bullet"/>
      <w:lvlText w:val=""/>
      <w:lvlJc w:val="left"/>
      <w:pPr>
        <w:ind w:left="2914" w:hanging="360"/>
      </w:pPr>
      <w:rPr>
        <w:rFonts w:ascii="Symbol" w:hAnsi="Symbol" w:hint="default"/>
      </w:rPr>
    </w:lvl>
    <w:lvl w:ilvl="4">
      <w:start w:val="1"/>
      <w:numFmt w:val="bullet"/>
      <w:lvlText w:val="o"/>
      <w:lvlJc w:val="left"/>
      <w:pPr>
        <w:ind w:left="3634" w:hanging="360"/>
      </w:pPr>
      <w:rPr>
        <w:rFonts w:ascii="Courier New" w:hAnsi="Courier New" w:cs="Courier New" w:hint="default"/>
      </w:rPr>
    </w:lvl>
    <w:lvl w:ilvl="5">
      <w:start w:val="1"/>
      <w:numFmt w:val="bullet"/>
      <w:lvlText w:val=""/>
      <w:lvlJc w:val="left"/>
      <w:pPr>
        <w:ind w:left="4354" w:hanging="360"/>
      </w:pPr>
      <w:rPr>
        <w:rFonts w:ascii="Wingdings" w:hAnsi="Wingdings" w:hint="default"/>
      </w:rPr>
    </w:lvl>
    <w:lvl w:ilvl="6">
      <w:start w:val="1"/>
      <w:numFmt w:val="bullet"/>
      <w:lvlText w:val=""/>
      <w:lvlJc w:val="left"/>
      <w:pPr>
        <w:ind w:left="5074" w:hanging="360"/>
      </w:pPr>
      <w:rPr>
        <w:rFonts w:ascii="Symbol" w:hAnsi="Symbol" w:hint="default"/>
      </w:rPr>
    </w:lvl>
    <w:lvl w:ilvl="7">
      <w:start w:val="1"/>
      <w:numFmt w:val="bullet"/>
      <w:lvlText w:val="o"/>
      <w:lvlJc w:val="left"/>
      <w:pPr>
        <w:ind w:left="5794" w:hanging="360"/>
      </w:pPr>
      <w:rPr>
        <w:rFonts w:ascii="Courier New" w:hAnsi="Courier New" w:cs="Courier New" w:hint="default"/>
      </w:rPr>
    </w:lvl>
    <w:lvl w:ilvl="8">
      <w:start w:val="1"/>
      <w:numFmt w:val="bullet"/>
      <w:lvlText w:val=""/>
      <w:lvlJc w:val="left"/>
      <w:pPr>
        <w:ind w:left="6514" w:hanging="360"/>
      </w:pPr>
      <w:rPr>
        <w:rFonts w:ascii="Wingdings" w:hAnsi="Wingdings" w:hint="default"/>
      </w:rPr>
    </w:lvl>
  </w:abstractNum>
  <w:abstractNum w:abstractNumId="17"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8"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9"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21"/>
  </w:num>
  <w:num w:numId="4">
    <w:abstractNumId w:val="8"/>
  </w:num>
  <w:num w:numId="5">
    <w:abstractNumId w:val="16"/>
  </w:num>
  <w:num w:numId="6">
    <w:abstractNumId w:val="8"/>
  </w:num>
  <w:num w:numId="7">
    <w:abstractNumId w:val="1"/>
  </w:num>
  <w:num w:numId="8">
    <w:abstractNumId w:val="4"/>
  </w:num>
  <w:num w:numId="9">
    <w:abstractNumId w:val="0"/>
  </w:num>
  <w:num w:numId="10">
    <w:abstractNumId w:val="11"/>
  </w:num>
  <w:num w:numId="11">
    <w:abstractNumId w:val="15"/>
  </w:num>
  <w:num w:numId="12">
    <w:abstractNumId w:val="22"/>
  </w:num>
  <w:num w:numId="13">
    <w:abstractNumId w:val="20"/>
  </w:num>
  <w:num w:numId="14">
    <w:abstractNumId w:val="6"/>
  </w:num>
  <w:num w:numId="15">
    <w:abstractNumId w:val="19"/>
  </w:num>
  <w:num w:numId="16">
    <w:abstractNumId w:val="7"/>
  </w:num>
  <w:num w:numId="17">
    <w:abstractNumId w:val="10"/>
  </w:num>
  <w:num w:numId="18">
    <w:abstractNumId w:val="18"/>
  </w:num>
  <w:num w:numId="19">
    <w:abstractNumId w:val="17"/>
  </w:num>
  <w:num w:numId="20">
    <w:abstractNumId w:val="8"/>
  </w:num>
  <w:num w:numId="21">
    <w:abstractNumId w:val="5"/>
  </w:num>
  <w:num w:numId="22">
    <w:abstractNumId w:val="2"/>
  </w:num>
  <w:num w:numId="23">
    <w:abstractNumId w:val="13"/>
  </w:num>
  <w:num w:numId="24">
    <w:abstractNumId w:val="9"/>
    <w:lvlOverride w:ilvl="0"/>
    <w:lvlOverride w:ilvl="1"/>
    <w:lvlOverride w:ilvl="2"/>
    <w:lvlOverride w:ilvl="3"/>
    <w:lvlOverride w:ilvl="4"/>
    <w:lvlOverride w:ilvl="5"/>
    <w:lvlOverride w:ilvl="6"/>
    <w:lvlOverride w:ilvl="7"/>
    <w:lvlOverride w:ilvl="8"/>
  </w:num>
  <w:num w:numId="25">
    <w:abstractNumId w:val="8"/>
    <w:lvlOverride w:ilvl="0"/>
    <w:lvlOverride w:ilvl="1"/>
    <w:lvlOverride w:ilvl="2"/>
    <w:lvlOverride w:ilvl="3"/>
    <w:lvlOverride w:ilvl="4"/>
    <w:lvlOverride w:ilvl="5"/>
    <w:lvlOverride w:ilvl="6"/>
    <w:lvlOverride w:ilvl="7"/>
    <w:lvlOverride w:ilvl="8"/>
  </w:num>
  <w:num w:numId="26">
    <w:abstractNumId w:val="1"/>
    <w:lvlOverride w:ilvl="0"/>
    <w:lvlOverride w:ilvl="1"/>
    <w:lvlOverride w:ilvl="2"/>
    <w:lvlOverride w:ilvl="3"/>
    <w:lvlOverride w:ilvl="4"/>
    <w:lvlOverride w:ilvl="5"/>
    <w:lvlOverride w:ilvl="6"/>
    <w:lvlOverride w:ilvl="7"/>
    <w:lvlOverride w:ilvl="8"/>
  </w:num>
  <w:num w:numId="27">
    <w:abstractNumId w:val="16"/>
    <w:lvlOverride w:ilvl="0"/>
    <w:lvlOverride w:ilvl="1"/>
    <w:lvlOverride w:ilvl="2"/>
    <w:lvlOverride w:ilvl="3"/>
    <w:lvlOverride w:ilvl="4"/>
    <w:lvlOverride w:ilvl="5"/>
    <w:lvlOverride w:ilvl="6"/>
    <w:lvlOverride w:ilvl="7"/>
    <w:lvlOverride w:ilvl="8"/>
  </w:num>
  <w:num w:numId="28">
    <w:abstractNumId w:val="14"/>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9D0"/>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5A30"/>
    <w:rsid w:val="00055E89"/>
    <w:rsid w:val="00056808"/>
    <w:rsid w:val="00056962"/>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5C6D"/>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0E08"/>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97D"/>
    <w:rsid w:val="00106EE0"/>
    <w:rsid w:val="00106FBA"/>
    <w:rsid w:val="0010781F"/>
    <w:rsid w:val="001100A9"/>
    <w:rsid w:val="00111839"/>
    <w:rsid w:val="0011193E"/>
    <w:rsid w:val="00111F16"/>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20B"/>
    <w:rsid w:val="00157D19"/>
    <w:rsid w:val="001608CB"/>
    <w:rsid w:val="00160B9B"/>
    <w:rsid w:val="00161213"/>
    <w:rsid w:val="0016194C"/>
    <w:rsid w:val="001622F3"/>
    <w:rsid w:val="001623FA"/>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294A"/>
    <w:rsid w:val="00193B2E"/>
    <w:rsid w:val="00193C1E"/>
    <w:rsid w:val="00194551"/>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0285"/>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8B0"/>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62FA"/>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5FF"/>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387F"/>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B07"/>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D4F"/>
    <w:rsid w:val="003E1E13"/>
    <w:rsid w:val="003E24E8"/>
    <w:rsid w:val="003E2770"/>
    <w:rsid w:val="003E2960"/>
    <w:rsid w:val="003E2A61"/>
    <w:rsid w:val="003E2D9D"/>
    <w:rsid w:val="003E3E47"/>
    <w:rsid w:val="003E491E"/>
    <w:rsid w:val="003E656B"/>
    <w:rsid w:val="003E6EDB"/>
    <w:rsid w:val="003F1589"/>
    <w:rsid w:val="003F2051"/>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27"/>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42C"/>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679"/>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A22"/>
    <w:rsid w:val="005604EF"/>
    <w:rsid w:val="00560EA4"/>
    <w:rsid w:val="0056180C"/>
    <w:rsid w:val="00562007"/>
    <w:rsid w:val="005628BA"/>
    <w:rsid w:val="00562E6D"/>
    <w:rsid w:val="00563634"/>
    <w:rsid w:val="0056388D"/>
    <w:rsid w:val="00564CFF"/>
    <w:rsid w:val="005660AA"/>
    <w:rsid w:val="00566B59"/>
    <w:rsid w:val="005679CE"/>
    <w:rsid w:val="00567E96"/>
    <w:rsid w:val="00572123"/>
    <w:rsid w:val="005724C0"/>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0914"/>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1AE0"/>
    <w:rsid w:val="005B26FF"/>
    <w:rsid w:val="005B30A2"/>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441B"/>
    <w:rsid w:val="005D48B2"/>
    <w:rsid w:val="005D4E8E"/>
    <w:rsid w:val="005D5022"/>
    <w:rsid w:val="005D5163"/>
    <w:rsid w:val="005D536F"/>
    <w:rsid w:val="005D5687"/>
    <w:rsid w:val="005D59BC"/>
    <w:rsid w:val="005D5F35"/>
    <w:rsid w:val="005D66FD"/>
    <w:rsid w:val="005E0D81"/>
    <w:rsid w:val="005E199B"/>
    <w:rsid w:val="005E1D73"/>
    <w:rsid w:val="005E221C"/>
    <w:rsid w:val="005E34A5"/>
    <w:rsid w:val="005E35DE"/>
    <w:rsid w:val="005E39C8"/>
    <w:rsid w:val="005E48E9"/>
    <w:rsid w:val="005E58E3"/>
    <w:rsid w:val="005E68F0"/>
    <w:rsid w:val="005E7A28"/>
    <w:rsid w:val="005E7ED2"/>
    <w:rsid w:val="005F04BC"/>
    <w:rsid w:val="005F0A45"/>
    <w:rsid w:val="005F0B5B"/>
    <w:rsid w:val="005F0B80"/>
    <w:rsid w:val="005F21B9"/>
    <w:rsid w:val="005F3ECC"/>
    <w:rsid w:val="005F4AEF"/>
    <w:rsid w:val="005F5D5A"/>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62D"/>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E7FD5"/>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47169"/>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28EC"/>
    <w:rsid w:val="00796154"/>
    <w:rsid w:val="00796387"/>
    <w:rsid w:val="007966FB"/>
    <w:rsid w:val="007A0A72"/>
    <w:rsid w:val="007A0DF1"/>
    <w:rsid w:val="007A1839"/>
    <w:rsid w:val="007A28B0"/>
    <w:rsid w:val="007A2F28"/>
    <w:rsid w:val="007A2F98"/>
    <w:rsid w:val="007A3137"/>
    <w:rsid w:val="007A369F"/>
    <w:rsid w:val="007A5252"/>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471F8"/>
    <w:rsid w:val="00850A8E"/>
    <w:rsid w:val="008523AF"/>
    <w:rsid w:val="008534D5"/>
    <w:rsid w:val="0085568B"/>
    <w:rsid w:val="00855C49"/>
    <w:rsid w:val="00855F1C"/>
    <w:rsid w:val="00856ACE"/>
    <w:rsid w:val="00856D75"/>
    <w:rsid w:val="0085707D"/>
    <w:rsid w:val="0085727C"/>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1EA"/>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5F6E"/>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E7DBB"/>
    <w:rsid w:val="008F024B"/>
    <w:rsid w:val="008F19AD"/>
    <w:rsid w:val="008F1DC6"/>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4D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99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5825"/>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15A9"/>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2FE4"/>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4D77"/>
    <w:rsid w:val="00A355B3"/>
    <w:rsid w:val="00A368CA"/>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A5A"/>
    <w:rsid w:val="00AE0C3A"/>
    <w:rsid w:val="00AE138F"/>
    <w:rsid w:val="00AE227E"/>
    <w:rsid w:val="00AE4182"/>
    <w:rsid w:val="00AE47BB"/>
    <w:rsid w:val="00AE4FD7"/>
    <w:rsid w:val="00AE7A07"/>
    <w:rsid w:val="00AE7D7C"/>
    <w:rsid w:val="00AF13B8"/>
    <w:rsid w:val="00AF1735"/>
    <w:rsid w:val="00AF298A"/>
    <w:rsid w:val="00AF2E66"/>
    <w:rsid w:val="00AF3AA9"/>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6CA4"/>
    <w:rsid w:val="00B071D7"/>
    <w:rsid w:val="00B07636"/>
    <w:rsid w:val="00B102E9"/>
    <w:rsid w:val="00B1062D"/>
    <w:rsid w:val="00B10E8D"/>
    <w:rsid w:val="00B11394"/>
    <w:rsid w:val="00B123AE"/>
    <w:rsid w:val="00B135F2"/>
    <w:rsid w:val="00B13B8B"/>
    <w:rsid w:val="00B146BE"/>
    <w:rsid w:val="00B1622B"/>
    <w:rsid w:val="00B163EF"/>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5ED2"/>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1C3"/>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2B8"/>
    <w:rsid w:val="00B73B2F"/>
    <w:rsid w:val="00B7409B"/>
    <w:rsid w:val="00B77351"/>
    <w:rsid w:val="00B7769E"/>
    <w:rsid w:val="00B77EFC"/>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02B5"/>
    <w:rsid w:val="00BB11F0"/>
    <w:rsid w:val="00BB1A9E"/>
    <w:rsid w:val="00BB2B2B"/>
    <w:rsid w:val="00BB2ECB"/>
    <w:rsid w:val="00BB4031"/>
    <w:rsid w:val="00BB59C6"/>
    <w:rsid w:val="00BC0F7E"/>
    <w:rsid w:val="00BC14BE"/>
    <w:rsid w:val="00BC2DB4"/>
    <w:rsid w:val="00BC36BD"/>
    <w:rsid w:val="00BC38AA"/>
    <w:rsid w:val="00BC51AB"/>
    <w:rsid w:val="00BC54B1"/>
    <w:rsid w:val="00BC58A7"/>
    <w:rsid w:val="00BC5B3F"/>
    <w:rsid w:val="00BC69B1"/>
    <w:rsid w:val="00BC7056"/>
    <w:rsid w:val="00BC7A4C"/>
    <w:rsid w:val="00BD058D"/>
    <w:rsid w:val="00BD0600"/>
    <w:rsid w:val="00BD10E0"/>
    <w:rsid w:val="00BD15DE"/>
    <w:rsid w:val="00BD19F8"/>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E7AAF"/>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B65"/>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3008"/>
    <w:rsid w:val="00D24B9F"/>
    <w:rsid w:val="00D25BA4"/>
    <w:rsid w:val="00D260FA"/>
    <w:rsid w:val="00D2696C"/>
    <w:rsid w:val="00D26B70"/>
    <w:rsid w:val="00D2740D"/>
    <w:rsid w:val="00D307A7"/>
    <w:rsid w:val="00D31BF6"/>
    <w:rsid w:val="00D31E6B"/>
    <w:rsid w:val="00D34449"/>
    <w:rsid w:val="00D35F51"/>
    <w:rsid w:val="00D35FC4"/>
    <w:rsid w:val="00D36472"/>
    <w:rsid w:val="00D36D50"/>
    <w:rsid w:val="00D37619"/>
    <w:rsid w:val="00D404C8"/>
    <w:rsid w:val="00D41130"/>
    <w:rsid w:val="00D41373"/>
    <w:rsid w:val="00D417AA"/>
    <w:rsid w:val="00D418CA"/>
    <w:rsid w:val="00D41B65"/>
    <w:rsid w:val="00D432CC"/>
    <w:rsid w:val="00D43C2D"/>
    <w:rsid w:val="00D4410E"/>
    <w:rsid w:val="00D44609"/>
    <w:rsid w:val="00D446A2"/>
    <w:rsid w:val="00D44886"/>
    <w:rsid w:val="00D47585"/>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47CD"/>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5219"/>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17C"/>
    <w:rsid w:val="00E04BDC"/>
    <w:rsid w:val="00E05245"/>
    <w:rsid w:val="00E0584F"/>
    <w:rsid w:val="00E06526"/>
    <w:rsid w:val="00E07268"/>
    <w:rsid w:val="00E11724"/>
    <w:rsid w:val="00E11CED"/>
    <w:rsid w:val="00E12311"/>
    <w:rsid w:val="00E12E20"/>
    <w:rsid w:val="00E14F3C"/>
    <w:rsid w:val="00E16265"/>
    <w:rsid w:val="00E16456"/>
    <w:rsid w:val="00E166AC"/>
    <w:rsid w:val="00E17F0F"/>
    <w:rsid w:val="00E17FC5"/>
    <w:rsid w:val="00E20F62"/>
    <w:rsid w:val="00E21277"/>
    <w:rsid w:val="00E221F9"/>
    <w:rsid w:val="00E22350"/>
    <w:rsid w:val="00E2266C"/>
    <w:rsid w:val="00E23DCA"/>
    <w:rsid w:val="00E24175"/>
    <w:rsid w:val="00E246F8"/>
    <w:rsid w:val="00E266A3"/>
    <w:rsid w:val="00E26867"/>
    <w:rsid w:val="00E26C80"/>
    <w:rsid w:val="00E2726C"/>
    <w:rsid w:val="00E30085"/>
    <w:rsid w:val="00E31034"/>
    <w:rsid w:val="00E31412"/>
    <w:rsid w:val="00E31AF1"/>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2880"/>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0CB3"/>
    <w:rsid w:val="00F01244"/>
    <w:rsid w:val="00F01C3E"/>
    <w:rsid w:val="00F01EDF"/>
    <w:rsid w:val="00F0330E"/>
    <w:rsid w:val="00F03E4D"/>
    <w:rsid w:val="00F04FCB"/>
    <w:rsid w:val="00F06BC4"/>
    <w:rsid w:val="00F07485"/>
    <w:rsid w:val="00F07858"/>
    <w:rsid w:val="00F07A0A"/>
    <w:rsid w:val="00F102EF"/>
    <w:rsid w:val="00F10885"/>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5CD0"/>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18C1"/>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2924"/>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740"/>
    <w:rsid w:val="00FE2C21"/>
    <w:rsid w:val="00FE2C53"/>
    <w:rsid w:val="00FE3FF8"/>
    <w:rsid w:val="00FE5277"/>
    <w:rsid w:val="00FE6BF6"/>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29570938">
      <w:bodyDiv w:val="1"/>
      <w:marLeft w:val="0"/>
      <w:marRight w:val="0"/>
      <w:marTop w:val="0"/>
      <w:marBottom w:val="0"/>
      <w:divBdr>
        <w:top w:val="none" w:sz="0" w:space="0" w:color="auto"/>
        <w:left w:val="none" w:sz="0" w:space="0" w:color="auto"/>
        <w:bottom w:val="none" w:sz="0" w:space="0" w:color="auto"/>
        <w:right w:val="none" w:sz="0" w:space="0" w:color="auto"/>
      </w:divBdr>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36586477">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18036513">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1835452">
      <w:bodyDiv w:val="1"/>
      <w:marLeft w:val="0"/>
      <w:marRight w:val="0"/>
      <w:marTop w:val="0"/>
      <w:marBottom w:val="0"/>
      <w:divBdr>
        <w:top w:val="none" w:sz="0" w:space="0" w:color="auto"/>
        <w:left w:val="none" w:sz="0" w:space="0" w:color="auto"/>
        <w:bottom w:val="none" w:sz="0" w:space="0" w:color="auto"/>
        <w:right w:val="none" w:sz="0" w:space="0" w:color="auto"/>
      </w:divBdr>
    </w:div>
    <w:div w:id="249513470">
      <w:bodyDiv w:val="1"/>
      <w:marLeft w:val="0"/>
      <w:marRight w:val="0"/>
      <w:marTop w:val="0"/>
      <w:marBottom w:val="0"/>
      <w:divBdr>
        <w:top w:val="none" w:sz="0" w:space="0" w:color="auto"/>
        <w:left w:val="none" w:sz="0" w:space="0" w:color="auto"/>
        <w:bottom w:val="none" w:sz="0" w:space="0" w:color="auto"/>
        <w:right w:val="none" w:sz="0" w:space="0" w:color="auto"/>
      </w:divBdr>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6692486">
      <w:bodyDiv w:val="1"/>
      <w:marLeft w:val="0"/>
      <w:marRight w:val="0"/>
      <w:marTop w:val="0"/>
      <w:marBottom w:val="0"/>
      <w:divBdr>
        <w:top w:val="none" w:sz="0" w:space="0" w:color="auto"/>
        <w:left w:val="none" w:sz="0" w:space="0" w:color="auto"/>
        <w:bottom w:val="none" w:sz="0" w:space="0" w:color="auto"/>
        <w:right w:val="none" w:sz="0" w:space="0" w:color="auto"/>
      </w:divBdr>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4988850">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5804858">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95097366">
      <w:bodyDiv w:val="1"/>
      <w:marLeft w:val="0"/>
      <w:marRight w:val="0"/>
      <w:marTop w:val="0"/>
      <w:marBottom w:val="0"/>
      <w:divBdr>
        <w:top w:val="none" w:sz="0" w:space="0" w:color="auto"/>
        <w:left w:val="none" w:sz="0" w:space="0" w:color="auto"/>
        <w:bottom w:val="none" w:sz="0" w:space="0" w:color="auto"/>
        <w:right w:val="none" w:sz="0" w:space="0" w:color="auto"/>
      </w:divBdr>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2061001">
      <w:bodyDiv w:val="1"/>
      <w:marLeft w:val="0"/>
      <w:marRight w:val="0"/>
      <w:marTop w:val="0"/>
      <w:marBottom w:val="0"/>
      <w:divBdr>
        <w:top w:val="none" w:sz="0" w:space="0" w:color="auto"/>
        <w:left w:val="none" w:sz="0" w:space="0" w:color="auto"/>
        <w:bottom w:val="none" w:sz="0" w:space="0" w:color="auto"/>
        <w:right w:val="none" w:sz="0" w:space="0" w:color="auto"/>
      </w:divBdr>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47015632">
      <w:bodyDiv w:val="1"/>
      <w:marLeft w:val="0"/>
      <w:marRight w:val="0"/>
      <w:marTop w:val="0"/>
      <w:marBottom w:val="0"/>
      <w:divBdr>
        <w:top w:val="none" w:sz="0" w:space="0" w:color="auto"/>
        <w:left w:val="none" w:sz="0" w:space="0" w:color="auto"/>
        <w:bottom w:val="none" w:sz="0" w:space="0" w:color="auto"/>
        <w:right w:val="none" w:sz="0" w:space="0" w:color="auto"/>
      </w:divBdr>
    </w:div>
    <w:div w:id="868495642">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36325370">
      <w:bodyDiv w:val="1"/>
      <w:marLeft w:val="0"/>
      <w:marRight w:val="0"/>
      <w:marTop w:val="0"/>
      <w:marBottom w:val="0"/>
      <w:divBdr>
        <w:top w:val="none" w:sz="0" w:space="0" w:color="auto"/>
        <w:left w:val="none" w:sz="0" w:space="0" w:color="auto"/>
        <w:bottom w:val="none" w:sz="0" w:space="0" w:color="auto"/>
        <w:right w:val="none" w:sz="0" w:space="0" w:color="auto"/>
      </w:divBdr>
      <w:divsChild>
        <w:div w:id="1312638450">
          <w:marLeft w:val="562"/>
          <w:marRight w:val="0"/>
          <w:marTop w:val="60"/>
          <w:marBottom w:val="120"/>
          <w:divBdr>
            <w:top w:val="none" w:sz="0" w:space="0" w:color="auto"/>
            <w:left w:val="none" w:sz="0" w:space="0" w:color="auto"/>
            <w:bottom w:val="none" w:sz="0" w:space="0" w:color="auto"/>
            <w:right w:val="none" w:sz="0" w:space="0" w:color="auto"/>
          </w:divBdr>
        </w:div>
        <w:div w:id="1700737330">
          <w:marLeft w:val="994"/>
          <w:marRight w:val="0"/>
          <w:marTop w:val="60"/>
          <w:marBottom w:val="120"/>
          <w:divBdr>
            <w:top w:val="none" w:sz="0" w:space="0" w:color="auto"/>
            <w:left w:val="none" w:sz="0" w:space="0" w:color="auto"/>
            <w:bottom w:val="none" w:sz="0" w:space="0" w:color="auto"/>
            <w:right w:val="none" w:sz="0" w:space="0" w:color="auto"/>
          </w:divBdr>
        </w:div>
        <w:div w:id="1908998749">
          <w:marLeft w:val="994"/>
          <w:marRight w:val="0"/>
          <w:marTop w:val="60"/>
          <w:marBottom w:val="12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31420654">
      <w:bodyDiv w:val="1"/>
      <w:marLeft w:val="0"/>
      <w:marRight w:val="0"/>
      <w:marTop w:val="0"/>
      <w:marBottom w:val="0"/>
      <w:divBdr>
        <w:top w:val="none" w:sz="0" w:space="0" w:color="auto"/>
        <w:left w:val="none" w:sz="0" w:space="0" w:color="auto"/>
        <w:bottom w:val="none" w:sz="0" w:space="0" w:color="auto"/>
        <w:right w:val="none" w:sz="0" w:space="0" w:color="auto"/>
      </w:divBdr>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09779806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6789458">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0279987">
      <w:bodyDiv w:val="1"/>
      <w:marLeft w:val="0"/>
      <w:marRight w:val="0"/>
      <w:marTop w:val="0"/>
      <w:marBottom w:val="0"/>
      <w:divBdr>
        <w:top w:val="none" w:sz="0" w:space="0" w:color="auto"/>
        <w:left w:val="none" w:sz="0" w:space="0" w:color="auto"/>
        <w:bottom w:val="none" w:sz="0" w:space="0" w:color="auto"/>
        <w:right w:val="none" w:sz="0" w:space="0" w:color="auto"/>
      </w:divBdr>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13920302">
      <w:bodyDiv w:val="1"/>
      <w:marLeft w:val="0"/>
      <w:marRight w:val="0"/>
      <w:marTop w:val="0"/>
      <w:marBottom w:val="0"/>
      <w:divBdr>
        <w:top w:val="none" w:sz="0" w:space="0" w:color="auto"/>
        <w:left w:val="none" w:sz="0" w:space="0" w:color="auto"/>
        <w:bottom w:val="none" w:sz="0" w:space="0" w:color="auto"/>
        <w:right w:val="none" w:sz="0" w:space="0" w:color="auto"/>
      </w:divBdr>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77407531">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1503557">
      <w:bodyDiv w:val="1"/>
      <w:marLeft w:val="0"/>
      <w:marRight w:val="0"/>
      <w:marTop w:val="0"/>
      <w:marBottom w:val="0"/>
      <w:divBdr>
        <w:top w:val="none" w:sz="0" w:space="0" w:color="auto"/>
        <w:left w:val="none" w:sz="0" w:space="0" w:color="auto"/>
        <w:bottom w:val="none" w:sz="0" w:space="0" w:color="auto"/>
        <w:right w:val="none" w:sz="0" w:space="0" w:color="auto"/>
      </w:divBdr>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8DFF08-DDF8-4B80-8BB2-FE745B808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2869</TotalTime>
  <Pages>6</Pages>
  <Words>2491</Words>
  <Characters>14204</Characters>
  <Application>Microsoft Office Word</Application>
  <DocSecurity>0</DocSecurity>
  <Lines>118</Lines>
  <Paragraphs>33</Paragraphs>
  <ScaleCrop>false</ScaleCrop>
  <Company>Microsoft</Company>
  <LinksUpToDate>false</LinksUpToDate>
  <CharactersWithSpaces>16662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75</cp:revision>
  <cp:lastPrinted>2015-02-02T04:17:00Z</cp:lastPrinted>
  <dcterms:created xsi:type="dcterms:W3CDTF">2023-02-14T09:08:00Z</dcterms:created>
  <dcterms:modified xsi:type="dcterms:W3CDTF">2024-02-19T08:43:00Z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